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68E77FA6" w:rsidR="005858A0" w:rsidRPr="00E5208E" w:rsidRDefault="005858A0" w:rsidP="005858A0">
      <w:pPr>
        <w:tabs>
          <w:tab w:val="center" w:pos="4536"/>
          <w:tab w:val="right" w:pos="9072"/>
        </w:tabs>
        <w:spacing w:after="0"/>
        <w:rPr>
          <w:rFonts w:ascii="Arial" w:hAnsi="Arial"/>
          <w:b/>
          <w:bCs/>
          <w:noProof/>
          <w:sz w:val="24"/>
          <w:szCs w:val="24"/>
          <w:lang w:val="en-US" w:eastAsia="ja-JP"/>
        </w:rPr>
      </w:pPr>
      <w:r w:rsidRPr="00E5208E">
        <w:rPr>
          <w:rFonts w:ascii="Arial" w:hAnsi="Arial"/>
          <w:b/>
          <w:bCs/>
          <w:noProof/>
          <w:sz w:val="24"/>
          <w:szCs w:val="24"/>
          <w:lang w:val="en-US" w:eastAsia="ja-JP"/>
        </w:rPr>
        <w:t>3GPP TSG RAN WG1 #12</w:t>
      </w:r>
      <w:r w:rsidR="00E5208E">
        <w:rPr>
          <w:rFonts w:ascii="Arial" w:hAnsi="Arial"/>
          <w:b/>
          <w:bCs/>
          <w:noProof/>
          <w:sz w:val="24"/>
          <w:szCs w:val="24"/>
          <w:lang w:val="en-US" w:eastAsia="ja-JP"/>
        </w:rPr>
        <w:t>4</w:t>
      </w:r>
      <w:r w:rsidRPr="00E5208E">
        <w:rPr>
          <w:rFonts w:ascii="Arial" w:hAnsi="Arial"/>
          <w:b/>
          <w:bCs/>
          <w:noProof/>
          <w:sz w:val="24"/>
          <w:szCs w:val="24"/>
          <w:lang w:val="en-US" w:eastAsia="ja-JP"/>
        </w:rPr>
        <w:tab/>
      </w:r>
      <w:r w:rsidRPr="00E5208E">
        <w:rPr>
          <w:rFonts w:ascii="Arial" w:hAnsi="Arial"/>
          <w:b/>
          <w:bCs/>
          <w:noProof/>
          <w:sz w:val="24"/>
          <w:szCs w:val="24"/>
          <w:lang w:val="en-US" w:eastAsia="ja-JP"/>
        </w:rPr>
        <w:tab/>
        <w:t>R1-</w:t>
      </w:r>
      <w:r w:rsidR="00951FF0" w:rsidRPr="00E5208E">
        <w:rPr>
          <w:rFonts w:ascii="Arial" w:hAnsi="Arial"/>
          <w:b/>
          <w:bCs/>
          <w:noProof/>
          <w:sz w:val="24"/>
          <w:szCs w:val="24"/>
          <w:lang w:val="en-US" w:eastAsia="ja-JP"/>
        </w:rPr>
        <w:t>2</w:t>
      </w:r>
      <w:r w:rsidR="00951FF0">
        <w:rPr>
          <w:rFonts w:ascii="Arial" w:hAnsi="Arial"/>
          <w:b/>
          <w:bCs/>
          <w:noProof/>
          <w:sz w:val="24"/>
          <w:szCs w:val="24"/>
          <w:lang w:val="en-US" w:eastAsia="ja-JP"/>
        </w:rPr>
        <w:t>6</w:t>
      </w:r>
      <w:r w:rsidR="00951FF0" w:rsidRPr="00E5208E">
        <w:rPr>
          <w:rFonts w:ascii="Arial" w:hAnsi="Arial"/>
          <w:b/>
          <w:bCs/>
          <w:noProof/>
          <w:sz w:val="24"/>
          <w:szCs w:val="24"/>
          <w:lang w:val="en-US" w:eastAsia="ja-JP"/>
        </w:rPr>
        <w:t>0</w:t>
      </w:r>
      <w:r w:rsidR="00951FF0">
        <w:rPr>
          <w:rFonts w:ascii="Arial" w:hAnsi="Arial"/>
          <w:b/>
          <w:bCs/>
          <w:noProof/>
          <w:sz w:val="24"/>
          <w:szCs w:val="24"/>
          <w:lang w:val="en-US" w:eastAsia="ja-JP"/>
        </w:rPr>
        <w:t>1138</w:t>
      </w:r>
    </w:p>
    <w:p w14:paraId="3A9619F4" w14:textId="748BBADD" w:rsidR="001164A8" w:rsidRPr="00E5208E" w:rsidRDefault="00E5208E" w:rsidP="00A82B1F">
      <w:pPr>
        <w:tabs>
          <w:tab w:val="center" w:pos="4536"/>
          <w:tab w:val="right" w:pos="9072"/>
        </w:tabs>
        <w:spacing w:after="0"/>
        <w:rPr>
          <w:rFonts w:ascii="Arial" w:eastAsia="MS Mincho" w:hAnsi="Arial" w:cs="Arial"/>
          <w:b/>
          <w:bCs/>
          <w:sz w:val="28"/>
          <w:szCs w:val="24"/>
          <w:lang w:val="en-US" w:eastAsia="ja-JP"/>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49379CFB" w14:textId="77777777" w:rsidR="00CD4C7B" w:rsidRPr="00E5208E" w:rsidRDefault="00CD4C7B" w:rsidP="00CD4C7B">
      <w:pPr>
        <w:pStyle w:val="Header"/>
        <w:rPr>
          <w:bCs/>
          <w:noProof w:val="0"/>
          <w:sz w:val="24"/>
          <w:lang w:val="en-US"/>
        </w:rPr>
      </w:pPr>
    </w:p>
    <w:p w14:paraId="758E2B30" w14:textId="2049C5EF" w:rsidR="00CD4C7B" w:rsidRPr="00BC2AAC" w:rsidRDefault="00CD4C7B" w:rsidP="5A7F95BF">
      <w:pPr>
        <w:pStyle w:val="CRCoverPage"/>
        <w:tabs>
          <w:tab w:val="left" w:pos="1985"/>
        </w:tabs>
        <w:rPr>
          <w:rFonts w:cs="Arial"/>
          <w:b/>
          <w:bCs/>
          <w:sz w:val="24"/>
          <w:szCs w:val="24"/>
          <w:lang w:val="en-US" w:eastAsia="ja-JP"/>
        </w:rPr>
      </w:pPr>
      <w:r w:rsidRPr="00BC2AAC">
        <w:rPr>
          <w:rFonts w:cs="Arial"/>
          <w:b/>
          <w:bCs/>
          <w:sz w:val="24"/>
          <w:szCs w:val="24"/>
          <w:lang w:val="en-US"/>
        </w:rPr>
        <w:t>Agenda item:</w:t>
      </w:r>
      <w:r w:rsidRPr="00BC2AAC">
        <w:rPr>
          <w:rFonts w:cs="Arial"/>
          <w:b/>
          <w:bCs/>
          <w:sz w:val="24"/>
          <w:lang w:val="en-US"/>
        </w:rPr>
        <w:tab/>
      </w:r>
      <w:r w:rsidR="00E036F7" w:rsidRPr="00BC2AAC">
        <w:rPr>
          <w:rFonts w:eastAsia="SimSun" w:cs="Arial"/>
          <w:b/>
          <w:bCs/>
          <w:sz w:val="24"/>
          <w:lang w:val="en-US" w:eastAsia="zh-CN"/>
        </w:rPr>
        <w:t>10</w:t>
      </w:r>
      <w:r w:rsidR="005858A0" w:rsidRPr="00BC2AAC">
        <w:rPr>
          <w:rFonts w:eastAsia="SimSun" w:cs="Arial"/>
          <w:b/>
          <w:bCs/>
          <w:sz w:val="24"/>
          <w:lang w:val="en-US" w:eastAsia="zh-CN"/>
        </w:rPr>
        <w:t>.</w:t>
      </w:r>
      <w:r w:rsidR="00E036F7" w:rsidRPr="00BC2AAC">
        <w:rPr>
          <w:rFonts w:eastAsia="SimSun" w:cs="Arial"/>
          <w:b/>
          <w:bCs/>
          <w:sz w:val="24"/>
          <w:lang w:val="en-US" w:eastAsia="zh-CN"/>
        </w:rPr>
        <w:t>5</w:t>
      </w:r>
      <w:r w:rsidR="0086465E" w:rsidRPr="00BC2AAC">
        <w:rPr>
          <w:rFonts w:eastAsia="SimSun" w:cs="Arial"/>
          <w:b/>
          <w:bCs/>
          <w:sz w:val="24"/>
          <w:lang w:val="en-US" w:eastAsia="zh-CN"/>
        </w:rPr>
        <w:t>.</w:t>
      </w:r>
      <w:r w:rsidR="00E5208E" w:rsidRPr="00BC2AAC">
        <w:rPr>
          <w:rFonts w:eastAsia="SimSun" w:cs="Arial"/>
          <w:b/>
          <w:bCs/>
          <w:sz w:val="24"/>
          <w:lang w:val="en-US" w:eastAsia="zh-CN"/>
        </w:rPr>
        <w:t>4.1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05452228"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4046DC" w:rsidRPr="004046DC">
        <w:rPr>
          <w:rFonts w:ascii="Arial" w:hAnsi="Arial" w:cs="Arial"/>
          <w:b/>
          <w:bCs/>
          <w:sz w:val="24"/>
        </w:rPr>
        <w:t xml:space="preserve">Discussion on </w:t>
      </w:r>
      <w:r w:rsidR="00E5208E">
        <w:rPr>
          <w:rFonts w:ascii="Arial" w:hAnsi="Arial" w:cs="Arial"/>
          <w:b/>
          <w:bCs/>
          <w:sz w:val="24"/>
        </w:rPr>
        <w:t xml:space="preserve">6G Downlink Control Channel </w:t>
      </w:r>
      <w:r w:rsidR="00E920D2">
        <w:rPr>
          <w:rFonts w:ascii="Arial" w:hAnsi="Arial" w:cs="Arial"/>
          <w:b/>
          <w:bCs/>
          <w:sz w:val="24"/>
        </w:rPr>
        <w:t>for</w:t>
      </w:r>
      <w:r w:rsidR="00E5208E">
        <w:rPr>
          <w:rFonts w:ascii="Arial" w:hAnsi="Arial" w:cs="Arial"/>
          <w:b/>
          <w:bCs/>
          <w:sz w:val="24"/>
        </w:rPr>
        <w:t xml:space="preserve"> UL/DL Scheduling</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5B21D1DB" w14:textId="48912647" w:rsidR="006616B3" w:rsidRDefault="00183315" w:rsidP="00556417">
      <w:pPr>
        <w:jc w:val="both"/>
        <w:rPr>
          <w:lang w:eastAsia="zh-CN"/>
        </w:rPr>
      </w:pPr>
      <w:r>
        <w:rPr>
          <w:lang w:eastAsia="zh-CN"/>
        </w:rPr>
        <w:t>A</w:t>
      </w:r>
      <w:r w:rsidR="00A50C85">
        <w:rPr>
          <w:lang w:eastAsia="zh-CN"/>
        </w:rPr>
        <w:t xml:space="preserve"> </w:t>
      </w:r>
      <w:r w:rsidR="00F7086D">
        <w:rPr>
          <w:lang w:eastAsia="zh-CN"/>
        </w:rPr>
        <w:t>study on 6G radio</w:t>
      </w:r>
      <w:r w:rsidR="00A50C85">
        <w:rPr>
          <w:lang w:eastAsia="zh-CN"/>
        </w:rPr>
        <w:t xml:space="preserve"> was approved </w:t>
      </w:r>
      <w:r>
        <w:rPr>
          <w:lang w:eastAsia="zh-CN"/>
        </w:rPr>
        <w:t xml:space="preserve">and revised </w:t>
      </w:r>
      <w:r w:rsidR="00A50C85">
        <w:rPr>
          <w:lang w:eastAsia="zh-CN"/>
        </w:rPr>
        <w:t xml:space="preserve">in </w:t>
      </w:r>
      <w:r w:rsidR="009F635A">
        <w:rPr>
          <w:lang w:eastAsia="zh-CN"/>
        </w:rPr>
        <w:t>RANP#</w:t>
      </w:r>
      <w:r w:rsidR="00741913">
        <w:rPr>
          <w:lang w:eastAsia="zh-CN"/>
        </w:rPr>
        <w:t>110</w:t>
      </w:r>
      <w:r w:rsidR="00892E92">
        <w:rPr>
          <w:lang w:eastAsia="zh-CN"/>
        </w:rPr>
        <w:t xml:space="preserve"> </w:t>
      </w:r>
      <w:r w:rsidR="00892E92">
        <w:rPr>
          <w:lang w:eastAsia="zh-CN"/>
        </w:rPr>
        <w:fldChar w:fldCharType="begin"/>
      </w:r>
      <w:r w:rsidR="00892E92">
        <w:rPr>
          <w:lang w:eastAsia="zh-CN"/>
        </w:rPr>
        <w:instrText xml:space="preserve"> REF _Ref219194243 \r \h </w:instrText>
      </w:r>
      <w:r w:rsidR="00892E92">
        <w:rPr>
          <w:lang w:eastAsia="zh-CN"/>
        </w:rPr>
      </w:r>
      <w:r w:rsidR="00892E92">
        <w:rPr>
          <w:lang w:eastAsia="zh-CN"/>
        </w:rPr>
        <w:fldChar w:fldCharType="separate"/>
      </w:r>
      <w:r w:rsidR="00EA2061">
        <w:rPr>
          <w:lang w:eastAsia="zh-CN"/>
        </w:rPr>
        <w:t>[1]</w:t>
      </w:r>
      <w:r w:rsidR="00892E92">
        <w:rPr>
          <w:lang w:eastAsia="zh-CN"/>
        </w:rPr>
        <w:fldChar w:fldCharType="end"/>
      </w:r>
      <w:r w:rsidR="00892E92">
        <w:rPr>
          <w:lang w:eastAsia="zh-CN"/>
        </w:rPr>
        <w:t xml:space="preserve">. </w:t>
      </w:r>
      <w:r w:rsidR="00162A0C">
        <w:rPr>
          <w:lang w:eastAsia="zh-CN"/>
        </w:rPr>
        <w:t xml:space="preserve">According to the SID, </w:t>
      </w:r>
      <w:r w:rsidR="00EB634B">
        <w:rPr>
          <w:lang w:eastAsia="zh-CN"/>
        </w:rPr>
        <w:t xml:space="preserve">one of </w:t>
      </w:r>
      <w:r w:rsidR="00A81807">
        <w:rPr>
          <w:lang w:eastAsia="zh-CN"/>
        </w:rPr>
        <w:t>the detailed objectives of the study</w:t>
      </w:r>
      <w:r w:rsidR="00360406">
        <w:rPr>
          <w:lang w:eastAsia="zh-CN"/>
        </w:rPr>
        <w:t xml:space="preserve"> </w:t>
      </w:r>
      <w:r w:rsidR="005974D7">
        <w:rPr>
          <w:lang w:eastAsia="zh-CN"/>
        </w:rPr>
        <w:t xml:space="preserve">is </w:t>
      </w:r>
      <w:r w:rsidR="00EB634B">
        <w:rPr>
          <w:lang w:eastAsia="zh-CN"/>
        </w:rPr>
        <w:t>on physical later structure for 6GR</w:t>
      </w:r>
      <w:r w:rsidR="00220121">
        <w:rPr>
          <w:lang w:eastAsia="zh-CN"/>
        </w:rPr>
        <w:t>, including physical layer control, data scheduling, and HARQ operation.</w:t>
      </w:r>
    </w:p>
    <w:p w14:paraId="4EE05A82" w14:textId="56198489" w:rsidR="003D2358" w:rsidRDefault="00636C72" w:rsidP="00556417">
      <w:pPr>
        <w:jc w:val="both"/>
        <w:rPr>
          <w:lang w:eastAsia="zh-CN"/>
        </w:rPr>
      </w:pPr>
      <w:r>
        <w:rPr>
          <w:lang w:eastAsia="zh-CN"/>
        </w:rPr>
        <w:t xml:space="preserve">In this contribution, </w:t>
      </w:r>
      <w:r w:rsidR="00773500">
        <w:rPr>
          <w:lang w:eastAsia="zh-CN"/>
        </w:rPr>
        <w:t xml:space="preserve">we provide our </w:t>
      </w:r>
      <w:r w:rsidR="00BB177A" w:rsidRPr="00BB177A">
        <w:rPr>
          <w:lang w:eastAsia="zh-CN"/>
        </w:rPr>
        <w:t xml:space="preserve">high-level views on downlink control </w:t>
      </w:r>
      <w:r w:rsidR="00E920D2">
        <w:rPr>
          <w:lang w:eastAsia="zh-CN"/>
        </w:rPr>
        <w:t>information design</w:t>
      </w:r>
      <w:r w:rsidR="00944DEC">
        <w:rPr>
          <w:lang w:eastAsia="zh-CN"/>
        </w:rPr>
        <w:t xml:space="preserve">, particularly for the scheduling of uplink and downlink transmission. </w:t>
      </w:r>
    </w:p>
    <w:p w14:paraId="0C45B6FC" w14:textId="77777777" w:rsidR="006A7E01" w:rsidRDefault="006A7E01" w:rsidP="00556417">
      <w:pPr>
        <w:jc w:val="both"/>
        <w:rPr>
          <w:lang w:eastAsia="zh-CN"/>
        </w:rPr>
      </w:pPr>
    </w:p>
    <w:p w14:paraId="1C4CC3A4" w14:textId="4884A98B" w:rsidR="0011419C" w:rsidRPr="0011419C" w:rsidRDefault="00217118" w:rsidP="003A662C">
      <w:pPr>
        <w:pStyle w:val="Heading1"/>
        <w:numPr>
          <w:ilvl w:val="0"/>
          <w:numId w:val="6"/>
        </w:numPr>
        <w:ind w:left="426" w:hanging="426"/>
        <w:jc w:val="both"/>
      </w:pPr>
      <w:r w:rsidRPr="00DF0B55">
        <w:t>Discussion</w:t>
      </w:r>
    </w:p>
    <w:p w14:paraId="50A1B762" w14:textId="65C6597E" w:rsidR="003266EC" w:rsidRDefault="00E920D2" w:rsidP="003A662C">
      <w:pPr>
        <w:snapToGrid w:val="0"/>
        <w:spacing w:beforeLines="50" w:before="120" w:afterLines="50"/>
        <w:jc w:val="both"/>
      </w:pPr>
      <w:r>
        <w:t>Downlink control information (DCI) in legacy 5G NR is carried in a physical downlink control channel (PDCCH).</w:t>
      </w:r>
      <w:r w:rsidR="002E695D">
        <w:t xml:space="preserve"> It provides scheduling information for the UE to perform uplink </w:t>
      </w:r>
      <w:r w:rsidR="00C30C8C">
        <w:t xml:space="preserve">and downlink </w:t>
      </w:r>
      <w:r w:rsidR="003F457E">
        <w:t>transmission</w:t>
      </w:r>
      <w:r w:rsidR="008823AA">
        <w:t xml:space="preserve">, </w:t>
      </w:r>
      <w:r w:rsidR="008850DA">
        <w:t xml:space="preserve">such as </w:t>
      </w:r>
      <w:r w:rsidR="008823AA">
        <w:t xml:space="preserve">the </w:t>
      </w:r>
      <w:r w:rsidR="00E810DB">
        <w:t xml:space="preserve">physical </w:t>
      </w:r>
      <w:r w:rsidR="008823AA">
        <w:t>resource allocation</w:t>
      </w:r>
      <w:r w:rsidR="00C62F4B">
        <w:t>, modulation scheme, HARQ ID,</w:t>
      </w:r>
      <w:r w:rsidR="008823AA">
        <w:t xml:space="preserve"> </w:t>
      </w:r>
      <w:r w:rsidR="00E810DB">
        <w:t>power control (for uplink)</w:t>
      </w:r>
      <w:r w:rsidR="008850DA">
        <w:t xml:space="preserve">, </w:t>
      </w:r>
      <w:r w:rsidR="00210C34">
        <w:t xml:space="preserve">slot format indicator, </w:t>
      </w:r>
      <w:r w:rsidR="008850DA">
        <w:t>etc</w:t>
      </w:r>
      <w:r w:rsidR="003F457E">
        <w:t>.</w:t>
      </w:r>
      <w:r w:rsidR="00375D90">
        <w:t xml:space="preserve"> </w:t>
      </w:r>
      <w:r w:rsidR="00766963">
        <w:t xml:space="preserve">The </w:t>
      </w:r>
      <w:r w:rsidR="00450683">
        <w:t xml:space="preserve">DCI in 5G NR </w:t>
      </w:r>
      <w:r w:rsidR="003C0526">
        <w:t xml:space="preserve">is defined in </w:t>
      </w:r>
      <w:r w:rsidR="00837E2F">
        <w:t xml:space="preserve">different </w:t>
      </w:r>
      <w:r w:rsidR="00937A3A">
        <w:t>formats as shown below:</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210"/>
      </w:tblGrid>
      <w:tr w:rsidR="00267367" w:rsidRPr="00267367" w14:paraId="2FC998EC" w14:textId="77777777" w:rsidTr="000305C0">
        <w:trPr>
          <w:trHeight w:val="243"/>
        </w:trPr>
        <w:tc>
          <w:tcPr>
            <w:tcW w:w="1525" w:type="dxa"/>
          </w:tcPr>
          <w:p w14:paraId="73C33017" w14:textId="2E5AAB38" w:rsidR="00267367" w:rsidRPr="00267367" w:rsidRDefault="00267367" w:rsidP="003A662C">
            <w:pPr>
              <w:snapToGrid w:val="0"/>
              <w:spacing w:beforeLines="50" w:before="120" w:afterLines="50"/>
              <w:jc w:val="both"/>
              <w:rPr>
                <w:b/>
                <w:bCs/>
              </w:rPr>
            </w:pPr>
            <w:r w:rsidRPr="00267367">
              <w:rPr>
                <w:b/>
                <w:bCs/>
              </w:rPr>
              <w:t>DCI Format</w:t>
            </w:r>
          </w:p>
        </w:tc>
        <w:tc>
          <w:tcPr>
            <w:tcW w:w="6210" w:type="dxa"/>
          </w:tcPr>
          <w:p w14:paraId="2218E302" w14:textId="655A100C" w:rsidR="00267367" w:rsidRPr="00267367" w:rsidRDefault="00267367" w:rsidP="003A662C">
            <w:pPr>
              <w:snapToGrid w:val="0"/>
              <w:spacing w:beforeLines="50" w:before="120" w:afterLines="50"/>
              <w:jc w:val="both"/>
              <w:rPr>
                <w:b/>
                <w:bCs/>
              </w:rPr>
            </w:pPr>
            <w:r w:rsidRPr="00267367">
              <w:rPr>
                <w:b/>
                <w:bCs/>
              </w:rPr>
              <w:t>Summary</w:t>
            </w:r>
          </w:p>
        </w:tc>
      </w:tr>
      <w:tr w:rsidR="00267367" w14:paraId="263E2ADD" w14:textId="77777777" w:rsidTr="000305C0">
        <w:tc>
          <w:tcPr>
            <w:tcW w:w="1525" w:type="dxa"/>
          </w:tcPr>
          <w:p w14:paraId="63FC5D5D" w14:textId="5C583B9D" w:rsidR="00267367" w:rsidRDefault="00267367" w:rsidP="003A662C">
            <w:pPr>
              <w:snapToGrid w:val="0"/>
              <w:spacing w:beforeLines="50" w:before="120" w:afterLines="50"/>
              <w:jc w:val="both"/>
            </w:pPr>
            <w:r>
              <w:t>DCI 0_0</w:t>
            </w:r>
          </w:p>
        </w:tc>
        <w:tc>
          <w:tcPr>
            <w:tcW w:w="6210" w:type="dxa"/>
          </w:tcPr>
          <w:p w14:paraId="6396AB80" w14:textId="05641AA8" w:rsidR="00267367" w:rsidRDefault="002E64F8" w:rsidP="003A662C">
            <w:pPr>
              <w:snapToGrid w:val="0"/>
              <w:spacing w:beforeLines="50" w:before="120" w:afterLines="50"/>
              <w:jc w:val="both"/>
            </w:pPr>
            <w:r>
              <w:t xml:space="preserve">Uplink scheduling </w:t>
            </w:r>
            <w:r w:rsidR="0091136E">
              <w:t xml:space="preserve">grant </w:t>
            </w:r>
            <w:r>
              <w:t>with compact size (fall-back DCI)</w:t>
            </w:r>
          </w:p>
        </w:tc>
      </w:tr>
      <w:tr w:rsidR="00267367" w14:paraId="3FD7B1D4" w14:textId="77777777" w:rsidTr="000305C0">
        <w:tc>
          <w:tcPr>
            <w:tcW w:w="1525" w:type="dxa"/>
          </w:tcPr>
          <w:p w14:paraId="39FF2033" w14:textId="37A48D96" w:rsidR="00267367" w:rsidRDefault="00267367" w:rsidP="003A662C">
            <w:pPr>
              <w:snapToGrid w:val="0"/>
              <w:spacing w:beforeLines="50" w:before="120" w:afterLines="50"/>
              <w:jc w:val="both"/>
            </w:pPr>
            <w:r>
              <w:t>DCI 0_1</w:t>
            </w:r>
          </w:p>
        </w:tc>
        <w:tc>
          <w:tcPr>
            <w:tcW w:w="6210" w:type="dxa"/>
          </w:tcPr>
          <w:p w14:paraId="0B831C0C" w14:textId="6C5F5760" w:rsidR="00267367" w:rsidRDefault="002E64F8" w:rsidP="003A662C">
            <w:pPr>
              <w:snapToGrid w:val="0"/>
              <w:spacing w:beforeLines="50" w:before="120" w:afterLines="50"/>
              <w:jc w:val="both"/>
            </w:pPr>
            <w:r>
              <w:t xml:space="preserve">Uplink scheduling </w:t>
            </w:r>
            <w:r w:rsidR="0091136E">
              <w:t xml:space="preserve">grant </w:t>
            </w:r>
            <w:r>
              <w:t>with flexible size (</w:t>
            </w:r>
            <w:proofErr w:type="spellStart"/>
            <w:proofErr w:type="gramStart"/>
            <w:r>
              <w:t>non fall-back</w:t>
            </w:r>
            <w:proofErr w:type="spellEnd"/>
            <w:proofErr w:type="gramEnd"/>
            <w:r>
              <w:t xml:space="preserve"> DCI)</w:t>
            </w:r>
          </w:p>
        </w:tc>
      </w:tr>
      <w:tr w:rsidR="00267367" w14:paraId="44DDD700" w14:textId="77777777" w:rsidTr="000305C0">
        <w:tc>
          <w:tcPr>
            <w:tcW w:w="1525" w:type="dxa"/>
          </w:tcPr>
          <w:p w14:paraId="50CDF811" w14:textId="56F75A1E" w:rsidR="00267367" w:rsidRDefault="00267367" w:rsidP="003A662C">
            <w:pPr>
              <w:snapToGrid w:val="0"/>
              <w:spacing w:beforeLines="50" w:before="120" w:afterLines="50"/>
              <w:jc w:val="both"/>
            </w:pPr>
            <w:r>
              <w:t>DCI 1_0</w:t>
            </w:r>
          </w:p>
        </w:tc>
        <w:tc>
          <w:tcPr>
            <w:tcW w:w="6210" w:type="dxa"/>
          </w:tcPr>
          <w:p w14:paraId="08B28D27" w14:textId="20A7EE7F" w:rsidR="00267367" w:rsidRDefault="002E64F8" w:rsidP="003A662C">
            <w:pPr>
              <w:snapToGrid w:val="0"/>
              <w:spacing w:beforeLines="50" w:before="120" w:afterLines="50"/>
              <w:jc w:val="both"/>
            </w:pPr>
            <w:r>
              <w:t xml:space="preserve">Downlink scheduling </w:t>
            </w:r>
            <w:r w:rsidR="0091136E">
              <w:t xml:space="preserve">grant </w:t>
            </w:r>
            <w:r>
              <w:t>with compact size (fall-back DCI)</w:t>
            </w:r>
          </w:p>
        </w:tc>
      </w:tr>
      <w:tr w:rsidR="002E64F8" w14:paraId="682ABC80" w14:textId="77777777" w:rsidTr="000305C0">
        <w:tc>
          <w:tcPr>
            <w:tcW w:w="1525" w:type="dxa"/>
          </w:tcPr>
          <w:p w14:paraId="0D8DFFEF" w14:textId="4BA8D6F5" w:rsidR="002E64F8" w:rsidRDefault="002E64F8" w:rsidP="003A662C">
            <w:pPr>
              <w:snapToGrid w:val="0"/>
              <w:spacing w:beforeLines="50" w:before="120" w:afterLines="50"/>
              <w:jc w:val="both"/>
            </w:pPr>
            <w:r>
              <w:t>DCI 1_1</w:t>
            </w:r>
          </w:p>
        </w:tc>
        <w:tc>
          <w:tcPr>
            <w:tcW w:w="6210" w:type="dxa"/>
          </w:tcPr>
          <w:p w14:paraId="1BA01AA4" w14:textId="657531E9" w:rsidR="002E64F8" w:rsidRDefault="002E64F8" w:rsidP="003A662C">
            <w:pPr>
              <w:snapToGrid w:val="0"/>
              <w:spacing w:beforeLines="50" w:before="120" w:afterLines="50"/>
              <w:jc w:val="both"/>
            </w:pPr>
            <w:r>
              <w:t xml:space="preserve">Downlink scheduling </w:t>
            </w:r>
            <w:r w:rsidR="0091136E">
              <w:t xml:space="preserve">grant </w:t>
            </w:r>
            <w:r>
              <w:t>with flexible size (</w:t>
            </w:r>
            <w:proofErr w:type="spellStart"/>
            <w:proofErr w:type="gramStart"/>
            <w:r>
              <w:t>non fall-back</w:t>
            </w:r>
            <w:proofErr w:type="spellEnd"/>
            <w:proofErr w:type="gramEnd"/>
            <w:r>
              <w:t xml:space="preserve"> DCI)</w:t>
            </w:r>
          </w:p>
        </w:tc>
      </w:tr>
      <w:tr w:rsidR="002E64F8" w14:paraId="05D63234" w14:textId="77777777" w:rsidTr="000305C0">
        <w:tc>
          <w:tcPr>
            <w:tcW w:w="1525" w:type="dxa"/>
          </w:tcPr>
          <w:p w14:paraId="4A8E59CF" w14:textId="2076247B" w:rsidR="002E64F8" w:rsidRDefault="002E64F8" w:rsidP="003A662C">
            <w:pPr>
              <w:snapToGrid w:val="0"/>
              <w:spacing w:beforeLines="50" w:before="120" w:afterLines="50"/>
              <w:jc w:val="both"/>
            </w:pPr>
            <w:r>
              <w:t>DCI 2_x</w:t>
            </w:r>
          </w:p>
        </w:tc>
        <w:tc>
          <w:tcPr>
            <w:tcW w:w="6210" w:type="dxa"/>
          </w:tcPr>
          <w:p w14:paraId="521835D6" w14:textId="2FB4F6C5" w:rsidR="002E64F8" w:rsidRDefault="00F655FA" w:rsidP="003A662C">
            <w:pPr>
              <w:snapToGrid w:val="0"/>
              <w:spacing w:beforeLines="50" w:before="120" w:afterLines="50"/>
              <w:jc w:val="both"/>
            </w:pPr>
            <w:r>
              <w:t>Group common DCI</w:t>
            </w:r>
            <w:r w:rsidR="00CE1D64">
              <w:t xml:space="preserve"> (e.g., slot format, pre-emption, power control, SRS)</w:t>
            </w:r>
          </w:p>
        </w:tc>
      </w:tr>
      <w:tr w:rsidR="002E64F8" w14:paraId="75ADC754" w14:textId="77777777" w:rsidTr="000305C0">
        <w:tc>
          <w:tcPr>
            <w:tcW w:w="1525" w:type="dxa"/>
          </w:tcPr>
          <w:p w14:paraId="37D64F32" w14:textId="49A9B06F" w:rsidR="002E64F8" w:rsidRDefault="002E64F8" w:rsidP="003A662C">
            <w:pPr>
              <w:snapToGrid w:val="0"/>
              <w:spacing w:beforeLines="50" w:before="120" w:afterLines="50"/>
              <w:jc w:val="both"/>
            </w:pPr>
            <w:r>
              <w:t>DCI 3_x</w:t>
            </w:r>
          </w:p>
        </w:tc>
        <w:tc>
          <w:tcPr>
            <w:tcW w:w="6210" w:type="dxa"/>
          </w:tcPr>
          <w:p w14:paraId="33A90190" w14:textId="6CDAADA7" w:rsidR="002E64F8" w:rsidRDefault="00DE6B58" w:rsidP="003A662C">
            <w:pPr>
              <w:snapToGrid w:val="0"/>
              <w:spacing w:beforeLines="50" w:before="120" w:afterLines="50"/>
              <w:jc w:val="both"/>
            </w:pPr>
            <w:proofErr w:type="spellStart"/>
            <w:r>
              <w:t>Sidelink</w:t>
            </w:r>
            <w:proofErr w:type="spellEnd"/>
            <w:r>
              <w:t xml:space="preserve"> scheduling</w:t>
            </w:r>
          </w:p>
        </w:tc>
      </w:tr>
    </w:tbl>
    <w:p w14:paraId="49CC83D7" w14:textId="38FE2DBB" w:rsidR="00937A3A" w:rsidRDefault="00AB3A38" w:rsidP="003A662C">
      <w:pPr>
        <w:snapToGrid w:val="0"/>
        <w:spacing w:beforeLines="50" w:before="120" w:afterLines="50"/>
        <w:jc w:val="both"/>
      </w:pPr>
      <w:r>
        <w:t xml:space="preserve">The fall-back DCI has a known property that </w:t>
      </w:r>
      <w:r w:rsidR="001C2227">
        <w:t xml:space="preserve">the </w:t>
      </w:r>
      <w:r w:rsidR="007A7F1B">
        <w:t xml:space="preserve">UE can </w:t>
      </w:r>
      <w:r w:rsidR="00BA113A">
        <w:t>compute the</w:t>
      </w:r>
      <w:r w:rsidR="00190D2C">
        <w:t xml:space="preserve"> size of </w:t>
      </w:r>
      <w:r w:rsidR="00D63F2F">
        <w:t>DCI without an explicit</w:t>
      </w:r>
      <w:r w:rsidR="00664C8C">
        <w:t xml:space="preserve"> signalling as for </w:t>
      </w:r>
      <w:proofErr w:type="spellStart"/>
      <w:proofErr w:type="gramStart"/>
      <w:r w:rsidR="00664C8C">
        <w:t>non fall-back</w:t>
      </w:r>
      <w:proofErr w:type="spellEnd"/>
      <w:proofErr w:type="gramEnd"/>
      <w:r w:rsidR="00664C8C">
        <w:t xml:space="preserve"> DCI</w:t>
      </w:r>
      <w:r w:rsidR="000203FE">
        <w:t xml:space="preserve">. </w:t>
      </w:r>
      <w:r w:rsidR="00EA2F2B">
        <w:t xml:space="preserve">The DCI size is </w:t>
      </w:r>
      <w:r w:rsidR="00941AE6">
        <w:t>fixed and generally small. Furthermore, it is only based on a single-layer transmission.</w:t>
      </w:r>
      <w:r w:rsidR="00C24453">
        <w:t xml:space="preserve"> </w:t>
      </w:r>
      <w:r w:rsidR="000203FE">
        <w:t xml:space="preserve">Hence, the blind decoding attempt for the fall-back DCI is less complicated than the blind decoding of the </w:t>
      </w:r>
      <w:proofErr w:type="spellStart"/>
      <w:proofErr w:type="gramStart"/>
      <w:r w:rsidR="00922BAB">
        <w:t>non fall-back</w:t>
      </w:r>
      <w:proofErr w:type="spellEnd"/>
      <w:proofErr w:type="gramEnd"/>
      <w:r w:rsidR="00922BAB">
        <w:t xml:space="preserve"> DCI.</w:t>
      </w:r>
      <w:r w:rsidR="00C24453">
        <w:t xml:space="preserve"> </w:t>
      </w:r>
      <w:r w:rsidR="003B66BA">
        <w:t>The fall-back DCIs are commonly transmitted in the Common Se</w:t>
      </w:r>
      <w:r w:rsidR="003B66BA">
        <w:tab/>
        <w:t>arch Space (CSS)</w:t>
      </w:r>
      <w:r w:rsidR="00D62048">
        <w:t xml:space="preserve"> and typically used during initial access</w:t>
      </w:r>
      <w:r w:rsidR="008D698A">
        <w:t>, and when the UE is in poor channel condition.</w:t>
      </w:r>
    </w:p>
    <w:p w14:paraId="35A733D7" w14:textId="12993AFB" w:rsidR="004E0994" w:rsidRDefault="004C77D6" w:rsidP="003A662C">
      <w:pPr>
        <w:snapToGrid w:val="0"/>
        <w:spacing w:beforeLines="50" w:before="120" w:afterLines="50"/>
        <w:jc w:val="both"/>
      </w:pPr>
      <w:r>
        <w:t xml:space="preserve">In contrast, </w:t>
      </w:r>
      <w:r w:rsidR="0050033C">
        <w:t>non</w:t>
      </w:r>
      <w:r w:rsidR="004E0994">
        <w:t>-</w:t>
      </w:r>
      <w:proofErr w:type="gramStart"/>
      <w:r w:rsidR="004E0994">
        <w:t>fall back</w:t>
      </w:r>
      <w:proofErr w:type="gramEnd"/>
      <w:r w:rsidR="004E0994">
        <w:t xml:space="preserve"> </w:t>
      </w:r>
      <w:r w:rsidR="0050033C">
        <w:t>DCI</w:t>
      </w:r>
      <w:r>
        <w:t xml:space="preserve"> </w:t>
      </w:r>
      <w:r w:rsidR="002B5C33">
        <w:t>(e.g., DCI x_1, 2_x</w:t>
      </w:r>
      <w:proofErr w:type="gramStart"/>
      <w:r w:rsidR="002B5C33">
        <w:t>).</w:t>
      </w:r>
      <w:r>
        <w:t>has</w:t>
      </w:r>
      <w:proofErr w:type="gramEnd"/>
      <w:r>
        <w:t xml:space="preserve"> larger and configurable </w:t>
      </w:r>
      <w:proofErr w:type="spellStart"/>
      <w:proofErr w:type="gramStart"/>
      <w:r>
        <w:t>size.</w:t>
      </w:r>
      <w:r w:rsidR="00A162F0">
        <w:t>In</w:t>
      </w:r>
      <w:proofErr w:type="spellEnd"/>
      <w:proofErr w:type="gramEnd"/>
      <w:r w:rsidR="00A162F0">
        <w:t xml:space="preserve"> order to be able to decode the non-</w:t>
      </w:r>
      <w:proofErr w:type="gramStart"/>
      <w:r w:rsidR="00A162F0">
        <w:t>fall back</w:t>
      </w:r>
      <w:proofErr w:type="gramEnd"/>
      <w:r w:rsidR="00A162F0">
        <w:t xml:space="preserve"> DCI, </w:t>
      </w:r>
      <w:r w:rsidR="004E0994">
        <w:t xml:space="preserve">the UE gets further information in RRC </w:t>
      </w:r>
      <w:proofErr w:type="gramStart"/>
      <w:r w:rsidR="004E0994">
        <w:t>signalling</w:t>
      </w:r>
      <w:r w:rsidR="00E02130">
        <w:t xml:space="preserve"> </w:t>
      </w:r>
      <w:r w:rsidR="008D698A">
        <w:t xml:space="preserve"> the</w:t>
      </w:r>
      <w:proofErr w:type="gramEnd"/>
      <w:r w:rsidR="008D698A">
        <w:t xml:space="preserve"> non-</w:t>
      </w:r>
      <w:proofErr w:type="gramStart"/>
      <w:r w:rsidR="008D698A">
        <w:t>fall back</w:t>
      </w:r>
      <w:proofErr w:type="gramEnd"/>
      <w:r w:rsidR="008D698A">
        <w:t xml:space="preserve"> DCI </w:t>
      </w:r>
      <w:r w:rsidR="002C2C68">
        <w:t>is commonly used for the normal data</w:t>
      </w:r>
      <w:r w:rsidR="00B77EBA">
        <w:t xml:space="preserve"> </w:t>
      </w:r>
      <w:r w:rsidR="002C2C68">
        <w:t>uplink and downlink data transmission.</w:t>
      </w:r>
    </w:p>
    <w:p w14:paraId="4FFE1798" w14:textId="77777777" w:rsidR="004542EB" w:rsidRDefault="004542EB" w:rsidP="003A662C">
      <w:pPr>
        <w:snapToGrid w:val="0"/>
        <w:spacing w:beforeLines="50" w:before="120" w:afterLines="50"/>
        <w:jc w:val="both"/>
      </w:pPr>
    </w:p>
    <w:p w14:paraId="1ACF5F26" w14:textId="5AB056D0" w:rsidR="00F51A9B" w:rsidRDefault="0015794E" w:rsidP="003A662C">
      <w:pPr>
        <w:pStyle w:val="Caption"/>
      </w:pPr>
      <w:bookmarkStart w:id="0" w:name="_Toc220693514"/>
      <w:r w:rsidRPr="004F7C2E">
        <w:t xml:space="preserve">Observation </w:t>
      </w:r>
      <w:fldSimple w:instr=" SEQ Observation \* ARABIC ">
        <w:r w:rsidR="00EA2061">
          <w:rPr>
            <w:noProof/>
          </w:rPr>
          <w:t>1</w:t>
        </w:r>
      </w:fldSimple>
      <w:r w:rsidRPr="004F7C2E">
        <w:t>: DCI</w:t>
      </w:r>
      <w:r w:rsidR="00B93EEC" w:rsidRPr="004F7C2E">
        <w:t xml:space="preserve"> in NR </w:t>
      </w:r>
      <w:r w:rsidR="00273759" w:rsidRPr="004F7C2E">
        <w:t xml:space="preserve">is categorized in </w:t>
      </w:r>
      <w:r w:rsidR="00AE6E59" w:rsidRPr="004F7C2E">
        <w:t>fall-back and non-fall</w:t>
      </w:r>
      <w:r w:rsidR="004F7C2E" w:rsidRPr="004F7C2E">
        <w:t>-</w:t>
      </w:r>
      <w:r w:rsidR="00AE6E59" w:rsidRPr="004F7C2E">
        <w:t>back DCI, in which fall-back DCI is less flexible but offer more robustness</w:t>
      </w:r>
      <w:r w:rsidR="005E1369" w:rsidRPr="004F7C2E">
        <w:t xml:space="preserve"> and less blind-decoding attempt than the non-fall DCI.</w:t>
      </w:r>
      <w:bookmarkEnd w:id="0"/>
    </w:p>
    <w:p w14:paraId="646C50EC" w14:textId="730CA581" w:rsidR="005E42BF" w:rsidRDefault="00817756" w:rsidP="003A662C">
      <w:pPr>
        <w:snapToGrid w:val="0"/>
        <w:spacing w:beforeLines="50" w:before="120" w:afterLines="50"/>
        <w:jc w:val="both"/>
      </w:pPr>
      <w:r>
        <w:t xml:space="preserve">As for 6G, we can consider </w:t>
      </w:r>
      <w:r w:rsidR="006074EB">
        <w:t xml:space="preserve">the legacy 5G NR </w:t>
      </w:r>
      <w:r w:rsidR="004F723D">
        <w:t xml:space="preserve">DCI </w:t>
      </w:r>
      <w:r w:rsidR="006074EB">
        <w:t xml:space="preserve">as the baseline to initiate the study. Any potential new scheme shall be compared to the </w:t>
      </w:r>
      <w:r w:rsidR="004F723D">
        <w:t>existing one and explore the benefit(s) and drawback(s).</w:t>
      </w:r>
      <w:r w:rsidR="003F16A1">
        <w:t xml:space="preserve"> We also need to consider the challenges in 6GR that may have tighter requirements than 5G NR and the need to support new use-cases.</w:t>
      </w:r>
    </w:p>
    <w:p w14:paraId="4EBF1733" w14:textId="7CF35D08" w:rsidR="00932FF1" w:rsidRDefault="003F16A1" w:rsidP="00972E58">
      <w:pPr>
        <w:pStyle w:val="Caption"/>
      </w:pPr>
      <w:bookmarkStart w:id="1" w:name="_Toc220693495"/>
      <w:r>
        <w:lastRenderedPageBreak/>
        <w:t xml:space="preserve">Proposal </w:t>
      </w:r>
      <w:fldSimple w:instr=" SEQ Proposal \* ARABIC ">
        <w:r w:rsidR="00EA2061">
          <w:rPr>
            <w:noProof/>
          </w:rPr>
          <w:t>1</w:t>
        </w:r>
      </w:fldSimple>
      <w:r>
        <w:t>: Consider the legacy 5G NR DCI format and categorization (fall-back and non-</w:t>
      </w:r>
      <w:proofErr w:type="gramStart"/>
      <w:r>
        <w:t>fall back</w:t>
      </w:r>
      <w:proofErr w:type="gramEnd"/>
      <w:r>
        <w:t xml:space="preserve"> DCI) </w:t>
      </w:r>
      <w:r w:rsidR="003A662C">
        <w:t xml:space="preserve">as the baseline </w:t>
      </w:r>
      <w:r>
        <w:t>to start the study on 6GR DCI.</w:t>
      </w:r>
      <w:bookmarkEnd w:id="1"/>
    </w:p>
    <w:p w14:paraId="6D8119ED" w14:textId="5C67C9F7" w:rsidR="003A662C" w:rsidRPr="003A662C" w:rsidRDefault="00925B57" w:rsidP="003A662C">
      <w:pPr>
        <w:jc w:val="both"/>
        <w:rPr>
          <w:lang w:eastAsia="ja-JP"/>
        </w:rPr>
      </w:pPr>
      <w:r>
        <w:rPr>
          <w:lang w:eastAsia="ja-JP"/>
        </w:rPr>
        <w:t xml:space="preserve">Additionally, we </w:t>
      </w:r>
      <w:r w:rsidR="00B07D5D">
        <w:rPr>
          <w:lang w:eastAsia="ja-JP"/>
        </w:rPr>
        <w:t xml:space="preserve">also need to learn on potential issues that already exist in 5G NR. In some cases, </w:t>
      </w:r>
      <w:r w:rsidR="003E44CD">
        <w:rPr>
          <w:lang w:eastAsia="ja-JP"/>
        </w:rPr>
        <w:t xml:space="preserve">the blind detection efforts by the UE </w:t>
      </w:r>
      <w:r w:rsidR="003A662C">
        <w:rPr>
          <w:lang w:eastAsia="ja-JP"/>
        </w:rPr>
        <w:t>are</w:t>
      </w:r>
      <w:r w:rsidR="003E44CD">
        <w:rPr>
          <w:lang w:eastAsia="ja-JP"/>
        </w:rPr>
        <w:t xml:space="preserve"> relatively high and it leads to high power consumption.</w:t>
      </w:r>
      <w:r w:rsidR="00FD23C4">
        <w:rPr>
          <w:lang w:eastAsia="ja-JP"/>
        </w:rPr>
        <w:t xml:space="preserve"> In this case, one of the objectives in 6GR is to </w:t>
      </w:r>
      <w:r w:rsidR="00D50F24">
        <w:rPr>
          <w:lang w:eastAsia="ja-JP"/>
        </w:rPr>
        <w:t xml:space="preserve">introduce solution to minimize the </w:t>
      </w:r>
      <w:r w:rsidR="00603F1F">
        <w:rPr>
          <w:lang w:eastAsia="ja-JP"/>
        </w:rPr>
        <w:t>blind detection efforts by the UE.</w:t>
      </w:r>
      <w:r w:rsidR="0059528E">
        <w:rPr>
          <w:lang w:eastAsia="ja-JP"/>
        </w:rPr>
        <w:t xml:space="preserve"> </w:t>
      </w:r>
    </w:p>
    <w:p w14:paraId="2C26DA69" w14:textId="633CF760" w:rsidR="003266EC" w:rsidRPr="00771B2B" w:rsidRDefault="009A118E" w:rsidP="0059528E">
      <w:pPr>
        <w:jc w:val="both"/>
      </w:pPr>
      <w:r w:rsidRPr="00771B2B">
        <w:t xml:space="preserve">One method to reduce </w:t>
      </w:r>
      <w:r w:rsidR="00A43375" w:rsidRPr="00771B2B">
        <w:t xml:space="preserve">the number </w:t>
      </w:r>
      <w:r w:rsidR="00771B2B" w:rsidRPr="00771B2B">
        <w:t>of blind</w:t>
      </w:r>
      <w:r w:rsidR="00256B57" w:rsidRPr="00771B2B">
        <w:t xml:space="preserve"> decoding </w:t>
      </w:r>
      <w:r w:rsidR="00CB23D8" w:rsidRPr="00771B2B">
        <w:t xml:space="preserve">that has been discussed in the past is 2-stage DCI </w:t>
      </w:r>
      <w:r w:rsidR="009125B9" w:rsidRPr="00771B2B">
        <w:t xml:space="preserve">where </w:t>
      </w:r>
      <w:r w:rsidR="00F643A5" w:rsidRPr="00771B2B">
        <w:t xml:space="preserve">the UE receives </w:t>
      </w:r>
      <w:r w:rsidR="00B277A4">
        <w:t>essential</w:t>
      </w:r>
      <w:r w:rsidR="003E7144" w:rsidRPr="00771B2B">
        <w:t xml:space="preserve"> information </w:t>
      </w:r>
      <w:r w:rsidR="00441FBE" w:rsidRPr="00771B2B">
        <w:t>in the 1</w:t>
      </w:r>
      <w:r w:rsidR="00301B15" w:rsidRPr="00771B2B">
        <w:t xml:space="preserve">-stage </w:t>
      </w:r>
      <w:r w:rsidR="006669FC">
        <w:t xml:space="preserve">DCI for decoding the </w:t>
      </w:r>
      <w:r w:rsidR="001777A9" w:rsidRPr="00771B2B">
        <w:t>2-s</w:t>
      </w:r>
      <w:r w:rsidR="00771B2B" w:rsidRPr="00771B2B">
        <w:t>tage DCI.</w:t>
      </w:r>
      <w:r w:rsidR="002C32B2">
        <w:t xml:space="preserve"> </w:t>
      </w:r>
      <w:r w:rsidR="00DB12D0">
        <w:t xml:space="preserve">This could potentially reduce the UE power consumption. </w:t>
      </w:r>
      <w:r w:rsidR="002C32B2">
        <w:t xml:space="preserve">Therefore, it </w:t>
      </w:r>
      <w:r w:rsidR="00B82304">
        <w:t xml:space="preserve">is recommended RAN1 to </w:t>
      </w:r>
      <w:r w:rsidR="00F16BBD">
        <w:t>investigate</w:t>
      </w:r>
      <w:r w:rsidR="00B82304">
        <w:t xml:space="preserve"> methods of reduc</w:t>
      </w:r>
      <w:r w:rsidR="00140CFC">
        <w:t xml:space="preserve">ing the number of </w:t>
      </w:r>
      <w:r w:rsidR="00A43AA4" w:rsidRPr="00771B2B">
        <w:t>blind decoding</w:t>
      </w:r>
      <w:r w:rsidR="002675E5">
        <w:t xml:space="preserve"> such as </w:t>
      </w:r>
      <w:r w:rsidR="002675E5" w:rsidRPr="00771B2B">
        <w:t>2-stage DCI</w:t>
      </w:r>
      <w:r w:rsidR="001509FA">
        <w:t>.</w:t>
      </w:r>
    </w:p>
    <w:p w14:paraId="4653AD18" w14:textId="4CE50F11" w:rsidR="00771B2B" w:rsidRPr="00771B2B" w:rsidRDefault="00DB12D0" w:rsidP="003A662C">
      <w:pPr>
        <w:pStyle w:val="Caption"/>
      </w:pPr>
      <w:bookmarkStart w:id="2" w:name="_Toc220693496"/>
      <w:r>
        <w:t xml:space="preserve">Proposal </w:t>
      </w:r>
      <w:fldSimple w:instr=" SEQ Proposal \* ARABIC ">
        <w:r w:rsidR="00EA2061">
          <w:rPr>
            <w:noProof/>
          </w:rPr>
          <w:t>2</w:t>
        </w:r>
      </w:fldSimple>
      <w:r>
        <w:t xml:space="preserve">: </w:t>
      </w:r>
      <w:r w:rsidRPr="00CE73E3">
        <w:t xml:space="preserve">Study </w:t>
      </w:r>
      <w:r w:rsidR="003A662C">
        <w:t xml:space="preserve">the </w:t>
      </w:r>
      <w:r w:rsidRPr="00CE73E3">
        <w:t>methods to reduce the number of blind decoding, such as 2-stage DCI.</w:t>
      </w:r>
      <w:bookmarkEnd w:id="2"/>
    </w:p>
    <w:p w14:paraId="3960CD0E" w14:textId="62FA6CE4" w:rsidR="00DB12D0" w:rsidRDefault="00D448E2" w:rsidP="003A662C">
      <w:pPr>
        <w:jc w:val="both"/>
        <w:rPr>
          <w:lang w:eastAsia="ja-JP"/>
        </w:rPr>
      </w:pPr>
      <w:r w:rsidRPr="003A662C">
        <w:rPr>
          <w:lang w:eastAsia="ja-JP"/>
        </w:rPr>
        <w:t>Another known issue is the case when the</w:t>
      </w:r>
      <w:r w:rsidR="009673C6">
        <w:rPr>
          <w:lang w:eastAsia="ja-JP"/>
        </w:rPr>
        <w:t xml:space="preserve"> UE is unable to decode the DCI for P</w:t>
      </w:r>
      <w:r w:rsidR="001671EC">
        <w:rPr>
          <w:lang w:eastAsia="ja-JP"/>
        </w:rPr>
        <w:t xml:space="preserve">USCH </w:t>
      </w:r>
      <w:r w:rsidR="00D573E2">
        <w:rPr>
          <w:lang w:eastAsia="ja-JP"/>
        </w:rPr>
        <w:t>or</w:t>
      </w:r>
      <w:r w:rsidR="001671EC">
        <w:rPr>
          <w:lang w:eastAsia="ja-JP"/>
        </w:rPr>
        <w:t xml:space="preserve"> PDSCH </w:t>
      </w:r>
      <w:r w:rsidR="00D573E2">
        <w:rPr>
          <w:lang w:eastAsia="ja-JP"/>
        </w:rPr>
        <w:t>but</w:t>
      </w:r>
      <w:r w:rsidR="001671EC">
        <w:rPr>
          <w:lang w:eastAsia="ja-JP"/>
        </w:rPr>
        <w:t xml:space="preserve"> the gNB </w:t>
      </w:r>
      <w:r w:rsidR="00D573E2">
        <w:rPr>
          <w:lang w:eastAsia="ja-JP"/>
        </w:rPr>
        <w:t xml:space="preserve">would </w:t>
      </w:r>
      <w:r w:rsidR="001671EC">
        <w:rPr>
          <w:lang w:eastAsia="ja-JP"/>
        </w:rPr>
        <w:t xml:space="preserve">still allocate the </w:t>
      </w:r>
      <w:r w:rsidR="00D573E2">
        <w:rPr>
          <w:lang w:eastAsia="ja-JP"/>
        </w:rPr>
        <w:t xml:space="preserve">resources for that </w:t>
      </w:r>
      <w:r w:rsidR="001671EC">
        <w:rPr>
          <w:lang w:eastAsia="ja-JP"/>
        </w:rPr>
        <w:t>shared channel.</w:t>
      </w:r>
      <w:r w:rsidR="00E80463">
        <w:rPr>
          <w:lang w:eastAsia="ja-JP"/>
        </w:rPr>
        <w:t xml:space="preserve"> For example, in the case of downlink transmission, the gNB would not receive ACK of the PDSCH.</w:t>
      </w:r>
      <w:r w:rsidR="00006836">
        <w:rPr>
          <w:lang w:eastAsia="ja-JP"/>
        </w:rPr>
        <w:t xml:space="preserve"> However, the gNB does not know whether there is a transmission failure in the PDCCH or PDSCH. In case, </w:t>
      </w:r>
      <w:r w:rsidR="00620376">
        <w:rPr>
          <w:lang w:eastAsia="ja-JP"/>
        </w:rPr>
        <w:t>the UE is unable PDCCH, any subsequent retransmission would not help as the UE is unable to decode the PDCCH.</w:t>
      </w:r>
      <w:r w:rsidR="000B164E">
        <w:rPr>
          <w:lang w:eastAsia="ja-JP"/>
        </w:rPr>
        <w:t xml:space="preserve"> Hence, it may be useful to have a mechanism where the UE can provide a feedback on the control channel</w:t>
      </w:r>
      <w:r w:rsidR="00666C9E">
        <w:rPr>
          <w:lang w:eastAsia="ja-JP"/>
        </w:rPr>
        <w:t>.</w:t>
      </w:r>
      <w:r w:rsidR="000264CB">
        <w:rPr>
          <w:lang w:eastAsia="ja-JP"/>
        </w:rPr>
        <w:t xml:space="preserve"> If there is such a mechanism, the gNB may allocate the subsequent control channel transmission with higher reliability, such as higher aggregation level (AL).</w:t>
      </w:r>
      <w:r w:rsidR="00666C9E">
        <w:rPr>
          <w:lang w:eastAsia="ja-JP"/>
        </w:rPr>
        <w:t xml:space="preserve"> The feedback may not always occur all the </w:t>
      </w:r>
      <w:proofErr w:type="gramStart"/>
      <w:r w:rsidR="00666C9E">
        <w:rPr>
          <w:lang w:eastAsia="ja-JP"/>
        </w:rPr>
        <w:t>time</w:t>
      </w:r>
      <w:proofErr w:type="gramEnd"/>
      <w:r w:rsidR="00666C9E">
        <w:rPr>
          <w:lang w:eastAsia="ja-JP"/>
        </w:rPr>
        <w:t xml:space="preserve"> but it may be applied in some conditions. Hence, </w:t>
      </w:r>
      <w:r w:rsidR="00A54EE1">
        <w:rPr>
          <w:lang w:eastAsia="ja-JP"/>
        </w:rPr>
        <w:t xml:space="preserve">we suggest RAN1 to study on </w:t>
      </w:r>
      <w:r w:rsidR="00CA71BC">
        <w:rPr>
          <w:lang w:eastAsia="ja-JP"/>
        </w:rPr>
        <w:t>supporting the feedback mechanism for the control channel.</w:t>
      </w:r>
    </w:p>
    <w:p w14:paraId="11EB04CB" w14:textId="6300CA77" w:rsidR="00CA71BC" w:rsidRPr="00CA71BC" w:rsidRDefault="00CA71BC" w:rsidP="003A662C">
      <w:pPr>
        <w:pStyle w:val="Caption"/>
      </w:pPr>
      <w:bookmarkStart w:id="3" w:name="_Toc220693497"/>
      <w:r>
        <w:t xml:space="preserve">Proposal </w:t>
      </w:r>
      <w:fldSimple w:instr=" SEQ Proposal \* ARABIC ">
        <w:r w:rsidR="00EA2061">
          <w:rPr>
            <w:noProof/>
          </w:rPr>
          <w:t>3</w:t>
        </w:r>
      </w:fldSimple>
      <w:r>
        <w:t>: Study to support the feedback mechanism for the control channel transmission.</w:t>
      </w:r>
      <w:bookmarkEnd w:id="3"/>
    </w:p>
    <w:p w14:paraId="24893AB2" w14:textId="4ED523B2" w:rsidR="00500C9A" w:rsidRDefault="0055749B" w:rsidP="007A533D">
      <w:pPr>
        <w:jc w:val="both"/>
      </w:pPr>
      <w:r w:rsidRPr="003A662C">
        <w:rPr>
          <w:lang w:eastAsia="ja-JP"/>
        </w:rPr>
        <w:t xml:space="preserve">As mentioned above, </w:t>
      </w:r>
      <w:r w:rsidR="00126FB2" w:rsidRPr="0055749B">
        <w:t>6</w:t>
      </w:r>
      <w:r w:rsidR="00126FB2">
        <w:t xml:space="preserve">GR is designed to support </w:t>
      </w:r>
      <w:r>
        <w:t xml:space="preserve">new use-cases </w:t>
      </w:r>
      <w:r w:rsidR="00FD071C">
        <w:t>and/</w:t>
      </w:r>
      <w:r>
        <w:t xml:space="preserve">or </w:t>
      </w:r>
      <w:r w:rsidR="00FD071C">
        <w:t>enhance</w:t>
      </w:r>
      <w:r w:rsidR="00AA253B">
        <w:t xml:space="preserve"> the existing 5G NR operation. One related aspect is on the NTN operation.</w:t>
      </w:r>
      <w:r w:rsidR="00FD071C">
        <w:t xml:space="preserve"> </w:t>
      </w:r>
      <w:r w:rsidR="007A533D" w:rsidRPr="00153303">
        <w:t xml:space="preserve">During </w:t>
      </w:r>
      <w:r w:rsidR="002501A8">
        <w:t>NTN</w:t>
      </w:r>
      <w:r w:rsidR="007A533D" w:rsidRPr="00153303">
        <w:t xml:space="preserve"> Release-16 (SI) and Release-17 (normative phase), the introduction of a new closed-loop mechanism for frequency adjustment—similar to the mechanism specified for uplink timing control—was discussed but ultimately not agreed upon </w:t>
      </w:r>
      <w:r w:rsidR="00BD417B">
        <w:fldChar w:fldCharType="begin"/>
      </w:r>
      <w:r w:rsidR="00BD417B">
        <w:instrText xml:space="preserve"> REF _Ref220402980 \n \h </w:instrText>
      </w:r>
      <w:r w:rsidR="00BD417B">
        <w:fldChar w:fldCharType="separate"/>
      </w:r>
      <w:r w:rsidR="00EA2061">
        <w:t>[2]</w:t>
      </w:r>
      <w:r w:rsidR="00BD417B">
        <w:fldChar w:fldCharType="end"/>
      </w:r>
      <w:r w:rsidR="007A533D" w:rsidRPr="00153303">
        <w:t xml:space="preserve">. </w:t>
      </w:r>
      <w:r w:rsidR="00EE5D9E">
        <w:t xml:space="preserve">Incorporating closed-loop </w:t>
      </w:r>
      <w:r w:rsidR="009507BF">
        <w:t xml:space="preserve">correction mechanisms for the full </w:t>
      </w:r>
      <w:r w:rsidR="00EE5D9E">
        <w:t xml:space="preserve">delay and Doppler </w:t>
      </w:r>
      <w:r w:rsidR="009507BF">
        <w:t xml:space="preserve">errors </w:t>
      </w:r>
      <w:r w:rsidR="00AB302A">
        <w:t xml:space="preserve">supports the </w:t>
      </w:r>
      <w:r w:rsidR="00500C9A">
        <w:t xml:space="preserve">following </w:t>
      </w:r>
      <w:r w:rsidR="00365B73">
        <w:t xml:space="preserve">6G </w:t>
      </w:r>
      <w:r w:rsidR="00B45E68">
        <w:t>objectives</w:t>
      </w:r>
      <w:r w:rsidR="00D64DB3">
        <w:t xml:space="preserve"> </w:t>
      </w:r>
      <w:r w:rsidR="00C60A52">
        <w:fldChar w:fldCharType="begin"/>
      </w:r>
      <w:r w:rsidR="00C60A52">
        <w:instrText xml:space="preserve"> REF _Ref219194243 \n \h </w:instrText>
      </w:r>
      <w:r w:rsidR="00C60A52">
        <w:fldChar w:fldCharType="separate"/>
      </w:r>
      <w:r w:rsidR="00EA2061">
        <w:t>[1]</w:t>
      </w:r>
      <w:r w:rsidR="00C60A52">
        <w:fldChar w:fldCharType="end"/>
      </w:r>
      <w:r w:rsidR="00500C9A">
        <w:t>:</w:t>
      </w:r>
    </w:p>
    <w:p w14:paraId="6B11B2E4" w14:textId="2CAC6C24" w:rsidR="00B019FB" w:rsidRDefault="00A31D83" w:rsidP="00500C9A">
      <w:pPr>
        <w:pStyle w:val="ListParagraph"/>
        <w:numPr>
          <w:ilvl w:val="0"/>
          <w:numId w:val="45"/>
        </w:numPr>
        <w:jc w:val="both"/>
      </w:pPr>
      <w:r>
        <w:t>TN-NTN harmonisation</w:t>
      </w:r>
      <w:r w:rsidR="00AA7645">
        <w:t xml:space="preserve">: </w:t>
      </w:r>
      <w:r w:rsidR="003F7440">
        <w:t xml:space="preserve">Both NTN </w:t>
      </w:r>
      <w:r w:rsidR="00C03FF5">
        <w:t xml:space="preserve">and </w:t>
      </w:r>
      <w:r w:rsidR="000818E6">
        <w:t xml:space="preserve">TN </w:t>
      </w:r>
      <w:r w:rsidR="00F60587">
        <w:t xml:space="preserve">UEs could operate in the same manner once in </w:t>
      </w:r>
      <w:r w:rsidR="00B74F1D">
        <w:t>RRC_CONNECTED</w:t>
      </w:r>
      <w:r w:rsidR="00F60587">
        <w:t xml:space="preserve"> mode, relying on </w:t>
      </w:r>
      <w:r w:rsidR="00164EA2">
        <w:t>the correction mechanisms</w:t>
      </w:r>
      <w:r w:rsidR="00817453">
        <w:t xml:space="preserve"> for changing delay and Doppler.</w:t>
      </w:r>
    </w:p>
    <w:p w14:paraId="4488C32C" w14:textId="289A82E2" w:rsidR="00B019FB" w:rsidRDefault="00B019FB" w:rsidP="00500C9A">
      <w:pPr>
        <w:pStyle w:val="ListParagraph"/>
        <w:numPr>
          <w:ilvl w:val="0"/>
          <w:numId w:val="45"/>
        </w:numPr>
        <w:jc w:val="both"/>
      </w:pPr>
      <w:r>
        <w:t>D</w:t>
      </w:r>
      <w:r w:rsidR="00365B73">
        <w:t>iverse device types</w:t>
      </w:r>
      <w:r w:rsidR="00817453">
        <w:t>: Low-power UEs could</w:t>
      </w:r>
      <w:r w:rsidR="002627FB">
        <w:t xml:space="preserve"> connect to NTN without </w:t>
      </w:r>
      <w:r w:rsidR="007124DF">
        <w:t>requiring frequent power-consuming GNSS</w:t>
      </w:r>
      <w:r w:rsidR="000938AD">
        <w:t xml:space="preserve"> localisation </w:t>
      </w:r>
      <w:r w:rsidR="00B74F1D">
        <w:t>during RRC_CONNECTED mode.</w:t>
      </w:r>
    </w:p>
    <w:p w14:paraId="0B66F5C5" w14:textId="54907824" w:rsidR="00303D73" w:rsidRDefault="00B019FB" w:rsidP="00500C9A">
      <w:pPr>
        <w:pStyle w:val="ListParagraph"/>
        <w:numPr>
          <w:ilvl w:val="0"/>
          <w:numId w:val="45"/>
        </w:numPr>
        <w:jc w:val="both"/>
      </w:pPr>
      <w:r>
        <w:t>H</w:t>
      </w:r>
      <w:r w:rsidR="003A3DED">
        <w:t>igh mobility scenarios</w:t>
      </w:r>
      <w:r w:rsidR="002C527B">
        <w:t>: TN UEs in high-</w:t>
      </w:r>
      <w:r w:rsidR="00BD0733">
        <w:t>mobility scenarios such as high-</w:t>
      </w:r>
      <w:r w:rsidR="002C527B">
        <w:t xml:space="preserve">speed </w:t>
      </w:r>
      <w:r w:rsidR="002244BD">
        <w:t xml:space="preserve">trains </w:t>
      </w:r>
      <w:r w:rsidR="00981372">
        <w:t xml:space="preserve">could better maintain connection </w:t>
      </w:r>
      <w:r w:rsidR="00C76794">
        <w:t>without the need for single-frequency networks</w:t>
      </w:r>
      <w:r w:rsidR="00E73AD0">
        <w:t xml:space="preserve"> (SFN)</w:t>
      </w:r>
      <w:r w:rsidR="00C76794">
        <w:t>.</w:t>
      </w:r>
    </w:p>
    <w:p w14:paraId="04D9B3A5" w14:textId="1212FE63" w:rsidR="007A533D" w:rsidRDefault="00D82449" w:rsidP="007A533D">
      <w:pPr>
        <w:jc w:val="both"/>
      </w:pPr>
      <w:r w:rsidRPr="00D82449">
        <w:t xml:space="preserve">To correct for the full delay and Doppler on the service link, updates are required to be in every frame </w:t>
      </w:r>
      <w:r w:rsidR="00E92865">
        <w:t>when using a linear tracking loop</w:t>
      </w:r>
      <w:r w:rsidR="00244245">
        <w:t>.</w:t>
      </w:r>
      <w:r w:rsidR="004A3CFB">
        <w:t xml:space="preserve"> This is not possible in NTN</w:t>
      </w:r>
      <w:r w:rsidR="004659F3">
        <w:t xml:space="preserve"> because of </w:t>
      </w:r>
      <w:r w:rsidR="00782EF0">
        <w:t xml:space="preserve">the long propagation delays causing </w:t>
      </w:r>
      <w:r w:rsidR="00CE38AD">
        <w:t xml:space="preserve">significant latency </w:t>
      </w:r>
      <w:r w:rsidR="008C5778">
        <w:t xml:space="preserve">between </w:t>
      </w:r>
      <w:r w:rsidR="008D46F5">
        <w:t xml:space="preserve">error measurement and </w:t>
      </w:r>
      <w:r w:rsidR="00B87A69">
        <w:t>correction.</w:t>
      </w:r>
      <w:r w:rsidR="001C071B">
        <w:t xml:space="preserve"> This raises </w:t>
      </w:r>
      <w:r w:rsidR="00E9108E">
        <w:t>signalling overhead concerns</w:t>
      </w:r>
      <w:r w:rsidR="00BE5F40">
        <w:t xml:space="preserve">, particularly as </w:t>
      </w:r>
      <w:r w:rsidR="00883FEC">
        <w:t>the current TAC commands are sent over MAC-CE</w:t>
      </w:r>
      <w:r w:rsidR="00641A80">
        <w:t xml:space="preserve"> messaging which is </w:t>
      </w:r>
      <w:r w:rsidR="007C502C">
        <w:t>less efficient than</w:t>
      </w:r>
      <w:r w:rsidR="003E73E3">
        <w:t xml:space="preserve"> e.g.</w:t>
      </w:r>
      <w:r w:rsidR="007C502C">
        <w:t xml:space="preserve"> </w:t>
      </w:r>
      <w:r w:rsidR="00A41BC8">
        <w:t>DCI</w:t>
      </w:r>
      <w:r w:rsidR="00B83859">
        <w:t xml:space="preserve"> </w:t>
      </w:r>
      <w:r w:rsidR="00B83859">
        <w:fldChar w:fldCharType="begin"/>
      </w:r>
      <w:r w:rsidR="00B83859">
        <w:instrText xml:space="preserve"> REF _Ref220403005 \n \h </w:instrText>
      </w:r>
      <w:r w:rsidR="00B83859">
        <w:fldChar w:fldCharType="separate"/>
      </w:r>
      <w:r w:rsidR="00EA2061">
        <w:t>[4]</w:t>
      </w:r>
      <w:r w:rsidR="00B83859">
        <w:fldChar w:fldCharType="end"/>
      </w:r>
      <w:r w:rsidR="003A662C">
        <w:t>,</w:t>
      </w:r>
      <w:r w:rsidR="00F545DF">
        <w:fldChar w:fldCharType="begin"/>
      </w:r>
      <w:r w:rsidR="00F545DF">
        <w:instrText xml:space="preserve"> REF _Ref220403008 \n \h </w:instrText>
      </w:r>
      <w:r w:rsidR="00F545DF">
        <w:fldChar w:fldCharType="separate"/>
      </w:r>
      <w:r w:rsidR="00EA2061">
        <w:t>[5]</w:t>
      </w:r>
      <w:r w:rsidR="00F545DF">
        <w:fldChar w:fldCharType="end"/>
      </w:r>
      <w:r w:rsidR="00A41BC8">
        <w:t xml:space="preserve">. Therefore, it would be </w:t>
      </w:r>
      <w:r w:rsidR="009052E7">
        <w:t xml:space="preserve">beneficial to study </w:t>
      </w:r>
      <w:r w:rsidR="00230B94">
        <w:t xml:space="preserve">methods to preserve capacity and </w:t>
      </w:r>
      <w:r w:rsidR="001528AF">
        <w:t>improve efficiency</w:t>
      </w:r>
      <w:r w:rsidR="00517A25">
        <w:t xml:space="preserve"> over existing TAC </w:t>
      </w:r>
      <w:r w:rsidR="003E6F23">
        <w:t>signalling methods</w:t>
      </w:r>
      <w:r w:rsidR="000B5C8D">
        <w:t>.</w:t>
      </w:r>
    </w:p>
    <w:p w14:paraId="765B38E3" w14:textId="77777777" w:rsidR="00EA2061" w:rsidRPr="00EA2061" w:rsidRDefault="00EA2061" w:rsidP="007A533D">
      <w:pPr>
        <w:jc w:val="both"/>
        <w:rPr>
          <w:color w:val="000000" w:themeColor="text1"/>
        </w:rPr>
      </w:pPr>
    </w:p>
    <w:p w14:paraId="7664E992" w14:textId="1FFAC8F9" w:rsidR="00EA2061" w:rsidRPr="00EA2061" w:rsidRDefault="00EA2061" w:rsidP="00EA2061">
      <w:pPr>
        <w:jc w:val="both"/>
        <w:rPr>
          <w:b/>
          <w:bCs/>
          <w:color w:val="000000" w:themeColor="text1"/>
          <w:u w:val="single"/>
          <w:lang w:eastAsia="ja-JP"/>
        </w:rPr>
      </w:pPr>
      <w:r w:rsidRPr="00EA2061">
        <w:rPr>
          <w:b/>
          <w:bCs/>
          <w:color w:val="000000" w:themeColor="text1"/>
          <w:u w:val="single"/>
          <w:lang w:eastAsia="ja-JP"/>
        </w:rPr>
        <w:t xml:space="preserve">Channel </w:t>
      </w:r>
      <w:r w:rsidRPr="00EA2061">
        <w:rPr>
          <w:b/>
          <w:bCs/>
          <w:color w:val="000000" w:themeColor="text1"/>
          <w:u w:val="single"/>
          <w:lang w:eastAsia="ja-JP"/>
        </w:rPr>
        <w:t>E</w:t>
      </w:r>
      <w:r w:rsidRPr="00EA2061">
        <w:rPr>
          <w:b/>
          <w:bCs/>
          <w:color w:val="000000" w:themeColor="text1"/>
          <w:u w:val="single"/>
          <w:lang w:eastAsia="ja-JP"/>
        </w:rPr>
        <w:t xml:space="preserve">stimation </w:t>
      </w:r>
      <w:r w:rsidRPr="00EA2061">
        <w:rPr>
          <w:b/>
          <w:bCs/>
          <w:color w:val="000000" w:themeColor="text1"/>
          <w:u w:val="single"/>
          <w:lang w:eastAsia="ja-JP"/>
        </w:rPr>
        <w:t>C</w:t>
      </w:r>
      <w:r w:rsidRPr="00EA2061">
        <w:rPr>
          <w:b/>
          <w:bCs/>
          <w:color w:val="000000" w:themeColor="text1"/>
          <w:u w:val="single"/>
          <w:lang w:eastAsia="ja-JP"/>
        </w:rPr>
        <w:t>onsiderations</w:t>
      </w:r>
    </w:p>
    <w:p w14:paraId="18618AF7" w14:textId="77777777" w:rsidR="00EA2061" w:rsidRPr="00EA2061" w:rsidRDefault="00EA2061" w:rsidP="00EA2061">
      <w:pPr>
        <w:jc w:val="both"/>
        <w:rPr>
          <w:color w:val="000000" w:themeColor="text1"/>
          <w:lang w:eastAsia="ja-JP"/>
        </w:rPr>
      </w:pPr>
      <w:r w:rsidRPr="00EA2061">
        <w:rPr>
          <w:color w:val="000000" w:themeColor="text1"/>
          <w:lang w:eastAsia="ja-JP"/>
        </w:rPr>
        <w:t>The 5G NR PDCCH allows for precoder cycling, where a different precoder can be applied to different REG bundles. While this provides for transmit diversity in a transparent way, channel estimation can be challenging for a UE when there are very different channels between the REG bundles. This issue is of particular concern for a lowest-tier IoT device. While the above discussion has considered the decoding of the DCI, including the PDCCH blink decoding complexity implications, the 6GR design should also consider the channel estimation complexity for PDCCH decoding. 5G NR generally avoids the UE having to make different blind channel estimation hypotheses – 6GR should adopt this approach too. In general, the 6GR PDCCH should be designed to minimise channel estimation complexity for the PDCCH.</w:t>
      </w:r>
    </w:p>
    <w:p w14:paraId="761DEE3E" w14:textId="7F4A9F5E" w:rsidR="00EA2061" w:rsidRPr="00EA2061" w:rsidRDefault="00EA2061" w:rsidP="00EA2061">
      <w:pPr>
        <w:pStyle w:val="Caption"/>
        <w:rPr>
          <w:color w:val="000000" w:themeColor="text1"/>
        </w:rPr>
      </w:pPr>
      <w:bookmarkStart w:id="4" w:name="_Toc220693498"/>
      <w:r w:rsidRPr="00EA2061">
        <w:rPr>
          <w:color w:val="000000" w:themeColor="text1"/>
        </w:rPr>
        <w:t xml:space="preserve">Proposal </w:t>
      </w:r>
      <w:r w:rsidRPr="00EA2061">
        <w:rPr>
          <w:color w:val="000000" w:themeColor="text1"/>
        </w:rPr>
        <w:fldChar w:fldCharType="begin"/>
      </w:r>
      <w:r w:rsidRPr="00EA2061">
        <w:rPr>
          <w:color w:val="000000" w:themeColor="text1"/>
        </w:rPr>
        <w:instrText xml:space="preserve"> SEQ Proposal \* ARABIC </w:instrText>
      </w:r>
      <w:r w:rsidRPr="00EA2061">
        <w:rPr>
          <w:color w:val="000000" w:themeColor="text1"/>
        </w:rPr>
        <w:fldChar w:fldCharType="separate"/>
      </w:r>
      <w:r>
        <w:rPr>
          <w:noProof/>
          <w:color w:val="000000" w:themeColor="text1"/>
        </w:rPr>
        <w:t>4</w:t>
      </w:r>
      <w:r w:rsidRPr="00EA2061">
        <w:rPr>
          <w:color w:val="000000" w:themeColor="text1"/>
        </w:rPr>
        <w:fldChar w:fldCharType="end"/>
      </w:r>
      <w:r w:rsidRPr="00EA2061">
        <w:rPr>
          <w:color w:val="000000" w:themeColor="text1"/>
        </w:rPr>
        <w:t>: The 6GR PDCCH design aims to minimise channel estimation complexity.</w:t>
      </w:r>
      <w:bookmarkEnd w:id="4"/>
    </w:p>
    <w:p w14:paraId="7C18C8A9" w14:textId="77777777" w:rsidR="00EA2061" w:rsidRPr="00EA2061" w:rsidRDefault="00EA2061" w:rsidP="00EA2061">
      <w:pPr>
        <w:jc w:val="both"/>
        <w:rPr>
          <w:color w:val="000000" w:themeColor="text1"/>
          <w:lang w:eastAsia="ja-JP"/>
        </w:rPr>
      </w:pPr>
    </w:p>
    <w:p w14:paraId="5DD70795" w14:textId="77777777" w:rsidR="00EA2061" w:rsidRPr="00EA2061" w:rsidRDefault="00EA2061" w:rsidP="00EA2061">
      <w:pPr>
        <w:jc w:val="both"/>
        <w:rPr>
          <w:b/>
          <w:bCs/>
          <w:color w:val="000000" w:themeColor="text1"/>
          <w:u w:val="single"/>
          <w:lang w:eastAsia="ja-JP"/>
        </w:rPr>
      </w:pPr>
      <w:r w:rsidRPr="00EA2061">
        <w:rPr>
          <w:b/>
          <w:bCs/>
          <w:color w:val="000000" w:themeColor="text1"/>
          <w:u w:val="single"/>
          <w:lang w:eastAsia="ja-JP"/>
        </w:rPr>
        <w:t>PDCCH reliability</w:t>
      </w:r>
    </w:p>
    <w:p w14:paraId="1D4AD9A4" w14:textId="77777777" w:rsidR="00EA2061" w:rsidRPr="00EA2061" w:rsidRDefault="00EA2061" w:rsidP="00EA2061">
      <w:pPr>
        <w:jc w:val="both"/>
        <w:rPr>
          <w:color w:val="000000" w:themeColor="text1"/>
          <w:lang w:eastAsia="ja-JP"/>
        </w:rPr>
      </w:pPr>
      <w:r w:rsidRPr="00EA2061">
        <w:rPr>
          <w:color w:val="000000" w:themeColor="text1"/>
          <w:lang w:eastAsia="ja-JP"/>
        </w:rPr>
        <w:t>In 5G NR, when Rel-17 coverage enhancement features have been implemented, the PDCCH can become the bottleneck channel. This should be avoided in 6GR. PDCCH coverage enhancement features for the “support of 7GHz on 3.5GHz cell sites” can also be applied at lower carrier frequencies, such that PDCCH is not the bottleneck channel.</w:t>
      </w:r>
    </w:p>
    <w:p w14:paraId="5B8C1B61" w14:textId="77777777" w:rsidR="00EA2061" w:rsidRPr="00EA2061" w:rsidRDefault="00EA2061" w:rsidP="00EA2061">
      <w:pPr>
        <w:jc w:val="both"/>
        <w:rPr>
          <w:color w:val="000000" w:themeColor="text1"/>
          <w:lang w:eastAsia="ja-JP"/>
        </w:rPr>
      </w:pPr>
    </w:p>
    <w:p w14:paraId="741F521A" w14:textId="4D63430D" w:rsidR="00EA2061" w:rsidRPr="00EA2061" w:rsidRDefault="00EA2061" w:rsidP="00EA2061">
      <w:pPr>
        <w:pStyle w:val="Caption"/>
        <w:rPr>
          <w:b w:val="0"/>
          <w:bCs w:val="0"/>
          <w:color w:val="000000" w:themeColor="text1"/>
        </w:rPr>
      </w:pPr>
      <w:bookmarkStart w:id="5" w:name="_Toc220693499"/>
      <w:r w:rsidRPr="00EA2061">
        <w:rPr>
          <w:color w:val="000000" w:themeColor="text1"/>
        </w:rPr>
        <w:lastRenderedPageBreak/>
        <w:t xml:space="preserve">Proposal </w:t>
      </w:r>
      <w:r w:rsidRPr="00EA2061">
        <w:rPr>
          <w:color w:val="000000" w:themeColor="text1"/>
        </w:rPr>
        <w:fldChar w:fldCharType="begin"/>
      </w:r>
      <w:r w:rsidRPr="00EA2061">
        <w:rPr>
          <w:color w:val="000000" w:themeColor="text1"/>
        </w:rPr>
        <w:instrText xml:space="preserve"> SEQ Proposal \* ARABIC </w:instrText>
      </w:r>
      <w:r w:rsidRPr="00EA2061">
        <w:rPr>
          <w:color w:val="000000" w:themeColor="text1"/>
        </w:rPr>
        <w:fldChar w:fldCharType="separate"/>
      </w:r>
      <w:r>
        <w:rPr>
          <w:noProof/>
          <w:color w:val="000000" w:themeColor="text1"/>
        </w:rPr>
        <w:t>5</w:t>
      </w:r>
      <w:r w:rsidRPr="00EA2061">
        <w:rPr>
          <w:color w:val="000000" w:themeColor="text1"/>
        </w:rPr>
        <w:fldChar w:fldCharType="end"/>
      </w:r>
      <w:r w:rsidRPr="00EA2061">
        <w:rPr>
          <w:color w:val="000000" w:themeColor="text1"/>
        </w:rPr>
        <w:t>: The 6GR PDCCH design aims provide good coverage, such that there is a low miss-detection rate at the cell edge.</w:t>
      </w:r>
      <w:bookmarkEnd w:id="5"/>
    </w:p>
    <w:p w14:paraId="7B8530D9" w14:textId="5D03C166" w:rsidR="00EA2061" w:rsidRPr="00EA2061" w:rsidRDefault="00EA2061" w:rsidP="00EA2061">
      <w:pPr>
        <w:jc w:val="both"/>
        <w:rPr>
          <w:color w:val="000000" w:themeColor="text1"/>
          <w:lang w:eastAsia="ja-JP"/>
        </w:rPr>
      </w:pPr>
      <w:r w:rsidRPr="00EA2061">
        <w:rPr>
          <w:color w:val="000000" w:themeColor="text1"/>
          <w:lang w:eastAsia="ja-JP"/>
        </w:rPr>
        <w:t>In high SNR, the 5G NR design can lead to false alarms in certain circumstances. This can be resolved by applying a scrambling pattern to the PDCCH, although this is not a mandatory feature. 6GR should aim for a PDCCH design with a low false alarm rate under all SNR conditions and neighbour cell scenarios.</w:t>
      </w:r>
    </w:p>
    <w:p w14:paraId="5A1945E1" w14:textId="1FCE5376" w:rsidR="00EA2061" w:rsidRPr="00EA2061" w:rsidRDefault="00EA2061" w:rsidP="00EA2061">
      <w:pPr>
        <w:pStyle w:val="Caption"/>
        <w:rPr>
          <w:color w:val="000000" w:themeColor="text1"/>
        </w:rPr>
      </w:pPr>
      <w:bookmarkStart w:id="6" w:name="_Toc220693500"/>
      <w:r w:rsidRPr="00EA2061">
        <w:rPr>
          <w:color w:val="000000" w:themeColor="text1"/>
        </w:rPr>
        <w:t xml:space="preserve">Proposal </w:t>
      </w:r>
      <w:r w:rsidRPr="00EA2061">
        <w:rPr>
          <w:color w:val="000000" w:themeColor="text1"/>
        </w:rPr>
        <w:fldChar w:fldCharType="begin"/>
      </w:r>
      <w:r w:rsidRPr="00EA2061">
        <w:rPr>
          <w:color w:val="000000" w:themeColor="text1"/>
        </w:rPr>
        <w:instrText xml:space="preserve"> SEQ Proposal \* ARABIC </w:instrText>
      </w:r>
      <w:r w:rsidRPr="00EA2061">
        <w:rPr>
          <w:color w:val="000000" w:themeColor="text1"/>
        </w:rPr>
        <w:fldChar w:fldCharType="separate"/>
      </w:r>
      <w:r>
        <w:rPr>
          <w:noProof/>
          <w:color w:val="000000" w:themeColor="text1"/>
        </w:rPr>
        <w:t>6</w:t>
      </w:r>
      <w:r w:rsidRPr="00EA2061">
        <w:rPr>
          <w:color w:val="000000" w:themeColor="text1"/>
        </w:rPr>
        <w:fldChar w:fldCharType="end"/>
      </w:r>
      <w:r w:rsidRPr="00EA2061">
        <w:rPr>
          <w:color w:val="000000" w:themeColor="text1"/>
        </w:rPr>
        <w:t>: The 6GR PDCCH design aims to minimise the false alarm rate in all SNR conditions. The design considers applying a scrambling pattern to the PDCCH to minimise false alarm rate.</w:t>
      </w:r>
      <w:bookmarkEnd w:id="6"/>
    </w:p>
    <w:p w14:paraId="3AE3B479" w14:textId="77777777" w:rsidR="00EA2061" w:rsidRPr="00EA2061" w:rsidRDefault="00EA2061" w:rsidP="00EA2061">
      <w:pPr>
        <w:rPr>
          <w:lang w:eastAsia="ja-JP"/>
        </w:rPr>
      </w:pPr>
    </w:p>
    <w:p w14:paraId="59463B7C" w14:textId="4C8F5F7F" w:rsidR="00EA2061" w:rsidRPr="00EA2061" w:rsidRDefault="00EA2061" w:rsidP="00632EFA">
      <w:pPr>
        <w:jc w:val="both"/>
        <w:rPr>
          <w:b/>
          <w:bCs/>
          <w:u w:val="single"/>
          <w:lang w:eastAsia="ja-JP"/>
        </w:rPr>
      </w:pPr>
      <w:r w:rsidRPr="00792C3D">
        <w:rPr>
          <w:b/>
          <w:bCs/>
          <w:u w:val="single"/>
          <w:lang w:eastAsia="ja-JP"/>
        </w:rPr>
        <w:t>NTN issues</w:t>
      </w:r>
    </w:p>
    <w:p w14:paraId="61D46E9F" w14:textId="78DF5524" w:rsidR="00632EFA" w:rsidRDefault="00D059A2" w:rsidP="00632EFA">
      <w:pPr>
        <w:jc w:val="both"/>
      </w:pPr>
      <w:r>
        <w:t xml:space="preserve">Here, we will elaborate on the need of </w:t>
      </w:r>
      <w:r w:rsidR="00145C92">
        <w:t xml:space="preserve">delay and Doppler correction in timely manner. </w:t>
      </w:r>
      <w:r w:rsidR="00EA2061">
        <w:fldChar w:fldCharType="begin"/>
      </w:r>
      <w:r w:rsidR="00EA2061">
        <w:instrText xml:space="preserve"> REF _Ref220693340 \h </w:instrText>
      </w:r>
      <w:r w:rsidR="00EA2061">
        <w:fldChar w:fldCharType="separate"/>
      </w:r>
      <w:r w:rsidR="00EA2061">
        <w:t xml:space="preserve">Figure </w:t>
      </w:r>
      <w:r w:rsidR="00EA2061">
        <w:rPr>
          <w:noProof/>
        </w:rPr>
        <w:t>1</w:t>
      </w:r>
      <w:r w:rsidR="00EA2061">
        <w:fldChar w:fldCharType="end"/>
      </w:r>
      <w:r w:rsidR="00EA2061">
        <w:t xml:space="preserve"> </w:t>
      </w:r>
      <w:r w:rsidR="00632EFA">
        <w:t xml:space="preserve">shows the rate of change of mean one-way delay and Doppler with respect to elevation angle for a UE in the beam of a LEO-600 satellite with a cell radius of 25 km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00632EFA">
        <w:t xml:space="preserve"> of 2.0 GHz. It can be observed that the rate-of-change varies across the orbit and that delay and Doppler peak at different positions in the orbit. This fact could be leveraged to reduce the frequency of signalling updates when the satellite is in different regions of the orbit, relative to beam reference locations (for quasi-Earth static beams), or enable a single control element to correct for both delay and Doppler alternately.</w:t>
      </w:r>
    </w:p>
    <w:p w14:paraId="083AB87D" w14:textId="77777777" w:rsidR="00EA2061" w:rsidRDefault="00EA2061" w:rsidP="00632EFA">
      <w:pPr>
        <w:jc w:val="both"/>
      </w:pPr>
    </w:p>
    <w:p w14:paraId="2DA4C0D3" w14:textId="77777777" w:rsidR="00632EFA" w:rsidRDefault="00632EFA" w:rsidP="00632EFA">
      <w:pPr>
        <w:keepNext/>
        <w:jc w:val="center"/>
      </w:pPr>
      <w:r w:rsidRPr="00D76990">
        <w:rPr>
          <w:noProof/>
        </w:rPr>
        <w:drawing>
          <wp:inline distT="0" distB="0" distL="0" distR="0" wp14:anchorId="4A0D0425" wp14:editId="7064ECAF">
            <wp:extent cx="5221432" cy="2498689"/>
            <wp:effectExtent l="0" t="0" r="0" b="0"/>
            <wp:docPr id="156882195" name="Graphic 2">
              <a:extLst xmlns:a="http://schemas.openxmlformats.org/drawingml/2006/main">
                <a:ext uri="{FF2B5EF4-FFF2-40B4-BE49-F238E27FC236}">
                  <a16:creationId xmlns:a16="http://schemas.microsoft.com/office/drawing/2014/main" id="{2FC205C3-F79D-71A3-62E5-80F2DD607E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a:extLst>
                        <a:ext uri="{FF2B5EF4-FFF2-40B4-BE49-F238E27FC236}">
                          <a16:creationId xmlns:a16="http://schemas.microsoft.com/office/drawing/2014/main" id="{2FC205C3-F79D-71A3-62E5-80F2DD607ED2}"/>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5221432" cy="2498689"/>
                    </a:xfrm>
                    <a:prstGeom prst="rect">
                      <a:avLst/>
                    </a:prstGeom>
                  </pic:spPr>
                </pic:pic>
              </a:graphicData>
            </a:graphic>
          </wp:inline>
        </w:drawing>
      </w:r>
    </w:p>
    <w:p w14:paraId="24862A2F" w14:textId="2A661210" w:rsidR="00632EFA" w:rsidRDefault="00632EFA" w:rsidP="00972E58">
      <w:pPr>
        <w:pStyle w:val="Caption"/>
      </w:pPr>
      <w:bookmarkStart w:id="7" w:name="_Ref220693340"/>
      <w:r>
        <w:t xml:space="preserve">Figure </w:t>
      </w:r>
      <w:fldSimple w:instr=" SEQ Figure \* ARABIC ">
        <w:r w:rsidR="00EA2061">
          <w:rPr>
            <w:noProof/>
          </w:rPr>
          <w:t>1</w:t>
        </w:r>
      </w:fldSimple>
      <w:bookmarkEnd w:id="7"/>
      <w:r>
        <w:t xml:space="preserve"> - Plot</w:t>
      </w:r>
      <w:r w:rsidRPr="002768D2">
        <w:t xml:space="preserve"> of the rate-of-change of delay and Doppler with respect to elevation angle for a LEO-600 satellite with a cell radius of 25 km</w:t>
      </w:r>
      <w: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sub>
        </m:sSub>
      </m:oMath>
      <w:r>
        <w:t xml:space="preserve"> of 2.0 GHz </w:t>
      </w:r>
      <w:r w:rsidRPr="002768D2">
        <w:t>for elevation angles ranging from 30° to 90°.</w:t>
      </w:r>
    </w:p>
    <w:p w14:paraId="2E9E6230" w14:textId="77777777" w:rsidR="00FF55D8" w:rsidRDefault="00FF55D8" w:rsidP="007A533D">
      <w:pPr>
        <w:jc w:val="both"/>
      </w:pPr>
    </w:p>
    <w:p w14:paraId="505F8C3A" w14:textId="29551E36" w:rsidR="000B5C8D" w:rsidRDefault="000B5C8D" w:rsidP="006B5FF1">
      <w:pPr>
        <w:keepNext/>
      </w:pPr>
    </w:p>
    <w:p w14:paraId="1A9F521E" w14:textId="65AB4BD8" w:rsidR="00DA1150" w:rsidRDefault="00DA1150" w:rsidP="00972E58">
      <w:pPr>
        <w:pStyle w:val="Caption"/>
      </w:pPr>
      <w:bookmarkStart w:id="8" w:name="_Toc220693515"/>
      <w:r>
        <w:t xml:space="preserve">Observation </w:t>
      </w:r>
      <w:fldSimple w:instr=" SEQ Observation \* ARABIC ">
        <w:r w:rsidR="00EA2061">
          <w:rPr>
            <w:noProof/>
          </w:rPr>
          <w:t>2</w:t>
        </w:r>
      </w:fldSimple>
      <w:r>
        <w:t xml:space="preserve">: </w:t>
      </w:r>
      <w:r w:rsidR="00E3151F">
        <w:t>In NTN, Closed-loop mechanisms for delay and Doppler frequency correction could significantly increase signalling overhead compared to GNSS-based methods.</w:t>
      </w:r>
      <w:bookmarkEnd w:id="8"/>
    </w:p>
    <w:p w14:paraId="072E590E" w14:textId="565D17DF" w:rsidR="00E3151F" w:rsidRPr="006B5FF1" w:rsidRDefault="00E3151F" w:rsidP="00972E58">
      <w:pPr>
        <w:pStyle w:val="Caption"/>
      </w:pPr>
      <w:bookmarkStart w:id="9" w:name="_Toc220693516"/>
      <w:r>
        <w:t xml:space="preserve">Observation </w:t>
      </w:r>
      <w:fldSimple w:instr=" SEQ Observation \* ARABIC ">
        <w:r w:rsidR="00EA2061">
          <w:rPr>
            <w:noProof/>
          </w:rPr>
          <w:t>3</w:t>
        </w:r>
      </w:fldSimple>
      <w:r>
        <w:t xml:space="preserve">: </w:t>
      </w:r>
      <w:r w:rsidRPr="00660633">
        <w:t>The legacy defined MAC-CE messaging for TAC in 5G NTN may be inefficient for linear tracking loops for closed-loop delay and Doppler correction mechanisms that require frame-by-frame correction.</w:t>
      </w:r>
      <w:bookmarkEnd w:id="9"/>
    </w:p>
    <w:p w14:paraId="73A5F20E" w14:textId="29FC6891" w:rsidR="00445C4A" w:rsidRPr="00E70313" w:rsidRDefault="00E3151F" w:rsidP="00972E58">
      <w:pPr>
        <w:pStyle w:val="Caption"/>
      </w:pPr>
      <w:r>
        <w:t xml:space="preserve">Proposal </w:t>
      </w:r>
      <w:r w:rsidR="005A6CF5">
        <w:t>4</w:t>
      </w:r>
      <w:r>
        <w:t xml:space="preserve">: </w:t>
      </w:r>
      <w:r w:rsidRPr="00BE001B">
        <w:t>RAN1 to study methods to reduce signalling overhead for closed-loop delay and Doppler frequency correction, including on supporting new elements in DCI for NTN operation.</w:t>
      </w:r>
    </w:p>
    <w:p w14:paraId="6EC63C44" w14:textId="77777777" w:rsidR="002E019C" w:rsidRDefault="002E019C" w:rsidP="002E019C">
      <w:pPr>
        <w:jc w:val="both"/>
      </w:pPr>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7EC3C5F0" w14:textId="71B7FA64" w:rsidR="007F1D6E" w:rsidRDefault="000A3FF4" w:rsidP="007F1D6E">
      <w:pPr>
        <w:spacing w:after="240" w:line="276" w:lineRule="auto"/>
        <w:jc w:val="both"/>
        <w:rPr>
          <w:lang w:val="en-US" w:eastAsia="zh-CN"/>
        </w:rPr>
      </w:pPr>
      <w:r>
        <w:rPr>
          <w:lang w:val="en-US" w:eastAsia="zh-CN"/>
        </w:rPr>
        <w:t xml:space="preserve">In this contribution, we discussed </w:t>
      </w:r>
      <w:r w:rsidR="00710A59">
        <w:rPr>
          <w:lang w:val="en-US" w:eastAsia="zh-CN"/>
        </w:rPr>
        <w:t>downlink control information</w:t>
      </w:r>
      <w:r w:rsidR="00FF263E">
        <w:rPr>
          <w:lang w:val="en-US" w:eastAsia="zh-CN"/>
        </w:rPr>
        <w:t xml:space="preserve"> design for </w:t>
      </w:r>
      <w:r w:rsidR="00E920D2">
        <w:rPr>
          <w:lang w:val="en-US" w:eastAsia="zh-CN"/>
        </w:rPr>
        <w:t>uplink and downlink scheduling</w:t>
      </w:r>
      <w:r>
        <w:rPr>
          <w:lang w:val="en-US" w:eastAsia="zh-CN"/>
        </w:rPr>
        <w:t xml:space="preserve">. </w:t>
      </w:r>
      <w:r w:rsidR="0090028D">
        <w:rPr>
          <w:lang w:val="en-US" w:eastAsia="zh-CN"/>
        </w:rPr>
        <w:t xml:space="preserve">We </w:t>
      </w:r>
      <w:r>
        <w:rPr>
          <w:lang w:val="en-US" w:eastAsia="zh-CN"/>
        </w:rPr>
        <w:t>have made the following observations and proposals</w:t>
      </w:r>
      <w:r w:rsidR="0090028D">
        <w:rPr>
          <w:lang w:val="en-US" w:eastAsia="zh-CN"/>
        </w:rPr>
        <w:t>:</w:t>
      </w:r>
      <w:r w:rsidR="007F1D6E" w:rsidRPr="002B1DCE">
        <w:rPr>
          <w:lang w:val="en-US" w:eastAsia="zh-CN"/>
        </w:rPr>
        <w:t xml:space="preserve"> </w:t>
      </w:r>
    </w:p>
    <w:p w14:paraId="7CFB3157" w14:textId="77777777" w:rsidR="00EA2061" w:rsidRDefault="003A662C"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0693514" w:history="1">
        <w:r w:rsidR="00EA2061" w:rsidRPr="00252DDC">
          <w:rPr>
            <w:rStyle w:val="Hyperlink"/>
            <w:noProof/>
          </w:rPr>
          <w:t>Observation 1: DCI in NR is categorized in fall-back and non-fall-back DCI, in which fall-back DCI is less flexible but offer more robustness and less blind-decoding attempt than the non-fall DCI.</w:t>
        </w:r>
      </w:hyperlink>
    </w:p>
    <w:p w14:paraId="4BA0C918" w14:textId="77777777" w:rsidR="00EA2061" w:rsidRDefault="00EA2061"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3515" w:history="1">
        <w:r w:rsidRPr="00252DDC">
          <w:rPr>
            <w:rStyle w:val="Hyperlink"/>
            <w:noProof/>
          </w:rPr>
          <w:t>Observation 2: In NTN, Closed-loop mechanisms for delay and Doppler frequency correction could significantly increase signalling overhead compared to GNSS-based methods.</w:t>
        </w:r>
      </w:hyperlink>
    </w:p>
    <w:p w14:paraId="724F8C89" w14:textId="77777777" w:rsidR="00EA2061" w:rsidRDefault="00EA2061"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3516" w:history="1">
        <w:r w:rsidRPr="00252DDC">
          <w:rPr>
            <w:rStyle w:val="Hyperlink"/>
            <w:noProof/>
          </w:rPr>
          <w:t>Observation 3: The legacy defined MAC-CE messaging for TAC in 5G NTN may be inefficient for linear tracking loops for closed-loop delay and Doppler correction mechanisms that require frame-by-frame correction.</w:t>
        </w:r>
      </w:hyperlink>
    </w:p>
    <w:p w14:paraId="1C89F807" w14:textId="70CF5668" w:rsidR="005C460F" w:rsidRDefault="003A662C" w:rsidP="00EA2061">
      <w:pPr>
        <w:spacing w:after="240" w:line="360" w:lineRule="auto"/>
        <w:jc w:val="both"/>
        <w:rPr>
          <w:lang w:val="en-US" w:eastAsia="zh-CN"/>
        </w:rPr>
      </w:pPr>
      <w:r>
        <w:rPr>
          <w:lang w:val="en-US" w:eastAsia="zh-CN"/>
        </w:rPr>
        <w:fldChar w:fldCharType="end"/>
      </w:r>
    </w:p>
    <w:p w14:paraId="2BAD3649" w14:textId="77777777" w:rsidR="00EA2061" w:rsidRDefault="003A662C"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0693495" w:history="1">
        <w:r w:rsidR="00EA2061" w:rsidRPr="004722EF">
          <w:rPr>
            <w:rStyle w:val="Hyperlink"/>
            <w:noProof/>
          </w:rPr>
          <w:t>Proposal 1: Consider the legacy 5G NR DCI format and categorization (fall-back and non-fall back DCI) as the baseline to start the study on 6GR DCI.</w:t>
        </w:r>
      </w:hyperlink>
    </w:p>
    <w:p w14:paraId="2F084FB5" w14:textId="77777777" w:rsidR="00EA2061" w:rsidRDefault="00EA2061"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3496" w:history="1">
        <w:r w:rsidRPr="004722EF">
          <w:rPr>
            <w:rStyle w:val="Hyperlink"/>
            <w:noProof/>
          </w:rPr>
          <w:t>Proposal 2: Study the methods to reduce the number of blind decoding, such as 2-stage DCI.</w:t>
        </w:r>
      </w:hyperlink>
    </w:p>
    <w:p w14:paraId="6CE6ADA4" w14:textId="77777777" w:rsidR="00EA2061" w:rsidRDefault="00EA2061"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3497" w:history="1">
        <w:r w:rsidRPr="004722EF">
          <w:rPr>
            <w:rStyle w:val="Hyperlink"/>
            <w:noProof/>
          </w:rPr>
          <w:t>Proposal 3: Study to support the feedback mechanism for the control channel transmission.</w:t>
        </w:r>
      </w:hyperlink>
    </w:p>
    <w:p w14:paraId="68A05314" w14:textId="77777777" w:rsidR="00EA2061" w:rsidRDefault="00EA2061"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3498" w:history="1">
        <w:r w:rsidRPr="004722EF">
          <w:rPr>
            <w:rStyle w:val="Hyperlink"/>
            <w:noProof/>
          </w:rPr>
          <w:t>Proposal 4: The 6GR PDCCH design aims to minimise channel estimation complexity.</w:t>
        </w:r>
      </w:hyperlink>
    </w:p>
    <w:p w14:paraId="69A012AF" w14:textId="77777777" w:rsidR="00EA2061" w:rsidRDefault="00EA2061"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3499" w:history="1">
        <w:r w:rsidRPr="004722EF">
          <w:rPr>
            <w:rStyle w:val="Hyperlink"/>
            <w:noProof/>
          </w:rPr>
          <w:t>Proposal 5: The 6GR PDCCH design aims provide good coverage, such that there is a low miss-detection rate at the cell edge.</w:t>
        </w:r>
      </w:hyperlink>
    </w:p>
    <w:p w14:paraId="3CF9BD68" w14:textId="77777777" w:rsidR="00EA2061" w:rsidRDefault="00EA2061" w:rsidP="00EA2061">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3500" w:history="1">
        <w:r w:rsidRPr="004722EF">
          <w:rPr>
            <w:rStyle w:val="Hyperlink"/>
            <w:noProof/>
          </w:rPr>
          <w:t>Proposal 6: The 6GR PDCCH design aims to minimise the false alarm rate in all SNR conditions. The design considers applying a scrambling pattern to the PDCCH to minimise false alarm rate.</w:t>
        </w:r>
      </w:hyperlink>
    </w:p>
    <w:p w14:paraId="6EB4E318" w14:textId="53E425F5" w:rsidR="003A662C" w:rsidRPr="002B1DCE" w:rsidRDefault="003A662C" w:rsidP="00EA2061">
      <w:pPr>
        <w:spacing w:after="240" w:line="360" w:lineRule="auto"/>
        <w:jc w:val="both"/>
        <w:rPr>
          <w:lang w:val="en-US" w:eastAsia="zh-CN"/>
        </w:rPr>
      </w:pPr>
      <w:r>
        <w:rPr>
          <w:lang w:val="en-US"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10" w:name="_Ref120788422"/>
    </w:p>
    <w:p w14:paraId="4C973021" w14:textId="0693D9FB" w:rsidR="001478B0" w:rsidRPr="0020271C" w:rsidRDefault="004A3552" w:rsidP="000B07B5">
      <w:pPr>
        <w:pStyle w:val="ListParagraph"/>
        <w:numPr>
          <w:ilvl w:val="0"/>
          <w:numId w:val="5"/>
        </w:numPr>
        <w:spacing w:afterLines="50"/>
        <w:ind w:left="426" w:hanging="426"/>
        <w:jc w:val="both"/>
        <w:rPr>
          <w:rFonts w:ascii="Times" w:hAnsi="Times"/>
          <w:szCs w:val="21"/>
          <w:lang w:eastAsia="x-none"/>
        </w:rPr>
      </w:pPr>
      <w:bookmarkStart w:id="11" w:name="_Ref213250622"/>
      <w:bookmarkStart w:id="12" w:name="_Ref219194243"/>
      <w:bookmarkStart w:id="13" w:name="_Ref134609360"/>
      <w:bookmarkEnd w:id="10"/>
      <w:r w:rsidRPr="004A3552">
        <w:rPr>
          <w:lang w:eastAsia="zh-CN"/>
        </w:rPr>
        <w:t>RP-253876</w:t>
      </w:r>
      <w:r w:rsidR="00BA5D84">
        <w:rPr>
          <w:lang w:eastAsia="zh-CN"/>
        </w:rPr>
        <w:t>, “</w:t>
      </w:r>
      <w:r w:rsidRPr="004A3552">
        <w:rPr>
          <w:lang w:eastAsia="zh-CN"/>
        </w:rPr>
        <w:t>Revised SID: Study on 6G Radio</w:t>
      </w:r>
      <w:r w:rsidR="00BA5D84">
        <w:rPr>
          <w:lang w:eastAsia="zh-CN"/>
        </w:rPr>
        <w:t xml:space="preserve">”, </w:t>
      </w:r>
      <w:bookmarkEnd w:id="11"/>
      <w:r w:rsidRPr="004A3552">
        <w:rPr>
          <w:lang w:eastAsia="zh-CN"/>
        </w:rPr>
        <w:t>NTT DOCOMO, CMCC, AT&amp;T, Vodafone</w:t>
      </w:r>
      <w:r w:rsidR="00E5208E">
        <w:rPr>
          <w:lang w:eastAsia="zh-CN"/>
        </w:rPr>
        <w:t>, Dec 2025</w:t>
      </w:r>
      <w:bookmarkEnd w:id="12"/>
    </w:p>
    <w:p w14:paraId="71660EB6" w14:textId="6D413D57" w:rsidR="00BD417B" w:rsidRDefault="0020271C" w:rsidP="00BD417B">
      <w:pPr>
        <w:pStyle w:val="ListParagraph"/>
        <w:numPr>
          <w:ilvl w:val="0"/>
          <w:numId w:val="5"/>
        </w:numPr>
        <w:spacing w:afterLines="50"/>
        <w:ind w:left="426" w:hanging="426"/>
        <w:jc w:val="both"/>
        <w:rPr>
          <w:rFonts w:ascii="Times" w:hAnsi="Times"/>
          <w:szCs w:val="21"/>
          <w:lang w:eastAsia="x-none"/>
        </w:rPr>
      </w:pPr>
      <w:bookmarkStart w:id="14" w:name="_Ref220402980"/>
      <w:r w:rsidRPr="0020271C">
        <w:rPr>
          <w:rFonts w:ascii="Times" w:hAnsi="Times"/>
          <w:szCs w:val="21"/>
          <w:lang w:eastAsia="x-none"/>
        </w:rPr>
        <w:t xml:space="preserve">R1-2508456, THALES, </w:t>
      </w:r>
      <w:r>
        <w:rPr>
          <w:rFonts w:ascii="Times" w:hAnsi="Times"/>
          <w:szCs w:val="21"/>
          <w:lang w:eastAsia="x-none"/>
        </w:rPr>
        <w:t>“</w:t>
      </w:r>
      <w:r w:rsidRPr="0020271C">
        <w:rPr>
          <w:rFonts w:ascii="Times" w:hAnsi="Times"/>
          <w:szCs w:val="21"/>
          <w:lang w:eastAsia="x-none"/>
        </w:rPr>
        <w:t>Considerations on NR-NTN Resilience to GNSS Unavailability and Degradation</w:t>
      </w:r>
      <w:r>
        <w:rPr>
          <w:rFonts w:ascii="Times" w:hAnsi="Times"/>
          <w:szCs w:val="21"/>
          <w:lang w:eastAsia="x-none"/>
        </w:rPr>
        <w:t>”</w:t>
      </w:r>
      <w:r w:rsidRPr="0020271C">
        <w:rPr>
          <w:rFonts w:ascii="Times" w:hAnsi="Times"/>
          <w:szCs w:val="21"/>
          <w:lang w:eastAsia="x-none"/>
        </w:rPr>
        <w:t xml:space="preserve">, </w:t>
      </w:r>
      <w:r w:rsidR="00076785">
        <w:rPr>
          <w:rFonts w:ascii="Times" w:hAnsi="Times"/>
          <w:szCs w:val="21"/>
          <w:lang w:eastAsia="x-none"/>
        </w:rPr>
        <w:t xml:space="preserve">Nov </w:t>
      </w:r>
      <w:r w:rsidRPr="0020271C">
        <w:rPr>
          <w:rFonts w:ascii="Times" w:hAnsi="Times"/>
          <w:szCs w:val="21"/>
          <w:lang w:eastAsia="x-none"/>
        </w:rPr>
        <w:t>2025</w:t>
      </w:r>
      <w:bookmarkEnd w:id="14"/>
    </w:p>
    <w:p w14:paraId="5A302DAD" w14:textId="1DE29219" w:rsidR="00054CBF" w:rsidRDefault="00054CBF" w:rsidP="000B07B5">
      <w:pPr>
        <w:pStyle w:val="ListParagraph"/>
        <w:numPr>
          <w:ilvl w:val="0"/>
          <w:numId w:val="5"/>
        </w:numPr>
        <w:spacing w:afterLines="50"/>
        <w:ind w:left="426" w:hanging="426"/>
        <w:jc w:val="both"/>
        <w:rPr>
          <w:rFonts w:ascii="Times" w:hAnsi="Times"/>
          <w:szCs w:val="21"/>
          <w:lang w:eastAsia="x-none"/>
        </w:rPr>
      </w:pPr>
      <w:bookmarkStart w:id="15" w:name="_Ref220402995"/>
      <w:r w:rsidRPr="00054CBF">
        <w:rPr>
          <w:rFonts w:ascii="Times" w:hAnsi="Times"/>
          <w:szCs w:val="21"/>
          <w:lang w:eastAsia="x-none"/>
        </w:rPr>
        <w:t xml:space="preserve">RP-251863, </w:t>
      </w:r>
      <w:r>
        <w:rPr>
          <w:rFonts w:ascii="Times" w:hAnsi="Times"/>
          <w:szCs w:val="21"/>
          <w:lang w:eastAsia="x-none"/>
        </w:rPr>
        <w:t>“</w:t>
      </w:r>
      <w:r w:rsidRPr="00054CBF">
        <w:rPr>
          <w:rFonts w:ascii="Times" w:hAnsi="Times"/>
          <w:szCs w:val="21"/>
          <w:lang w:eastAsia="x-none"/>
        </w:rPr>
        <w:t>WID: Study on GNSS Resilient NR-NTN Operation</w:t>
      </w:r>
      <w:r>
        <w:rPr>
          <w:rFonts w:ascii="Times" w:hAnsi="Times"/>
          <w:szCs w:val="21"/>
          <w:lang w:eastAsia="x-none"/>
        </w:rPr>
        <w:t>”</w:t>
      </w:r>
      <w:r w:rsidRPr="00054CBF">
        <w:rPr>
          <w:rFonts w:ascii="Times" w:hAnsi="Times"/>
          <w:szCs w:val="21"/>
          <w:lang w:eastAsia="x-none"/>
        </w:rPr>
        <w:t>, June 2025</w:t>
      </w:r>
      <w:bookmarkEnd w:id="15"/>
    </w:p>
    <w:p w14:paraId="07D76DE4" w14:textId="029B2F58" w:rsidR="0025407F" w:rsidRDefault="0025407F" w:rsidP="000B07B5">
      <w:pPr>
        <w:pStyle w:val="ListParagraph"/>
        <w:numPr>
          <w:ilvl w:val="0"/>
          <w:numId w:val="5"/>
        </w:numPr>
        <w:spacing w:afterLines="50"/>
        <w:ind w:left="426" w:hanging="426"/>
        <w:jc w:val="both"/>
        <w:rPr>
          <w:rFonts w:ascii="Times" w:hAnsi="Times"/>
          <w:szCs w:val="21"/>
          <w:lang w:eastAsia="x-none"/>
        </w:rPr>
      </w:pPr>
      <w:bookmarkStart w:id="16" w:name="_Ref220403005"/>
      <w:r w:rsidRPr="0025407F">
        <w:rPr>
          <w:rFonts w:ascii="Times" w:hAnsi="Times"/>
          <w:szCs w:val="21"/>
          <w:lang w:eastAsia="x-none"/>
        </w:rPr>
        <w:t xml:space="preserve">R1-2508481, ST Engineering </w:t>
      </w:r>
      <w:proofErr w:type="spellStart"/>
      <w:r w:rsidRPr="0025407F">
        <w:rPr>
          <w:rFonts w:ascii="Times" w:hAnsi="Times"/>
          <w:szCs w:val="21"/>
          <w:lang w:eastAsia="x-none"/>
        </w:rPr>
        <w:t>iDirect</w:t>
      </w:r>
      <w:proofErr w:type="spellEnd"/>
      <w:r w:rsidRPr="0025407F">
        <w:rPr>
          <w:rFonts w:ascii="Times" w:hAnsi="Times"/>
          <w:szCs w:val="21"/>
          <w:lang w:eastAsia="x-none"/>
        </w:rPr>
        <w:t xml:space="preserve">, </w:t>
      </w:r>
      <w:r>
        <w:rPr>
          <w:rFonts w:ascii="Times" w:hAnsi="Times"/>
          <w:szCs w:val="21"/>
          <w:lang w:eastAsia="x-none"/>
        </w:rPr>
        <w:t>“</w:t>
      </w:r>
      <w:r w:rsidRPr="0025407F">
        <w:rPr>
          <w:rFonts w:ascii="Times" w:hAnsi="Times"/>
          <w:szCs w:val="21"/>
          <w:lang w:eastAsia="x-none"/>
        </w:rPr>
        <w:t>Considerations for GNSS-resilient NR-NTN operation</w:t>
      </w:r>
      <w:r>
        <w:rPr>
          <w:rFonts w:ascii="Times" w:hAnsi="Times"/>
          <w:szCs w:val="21"/>
          <w:lang w:eastAsia="x-none"/>
        </w:rPr>
        <w:t>”</w:t>
      </w:r>
      <w:r w:rsidRPr="0025407F">
        <w:rPr>
          <w:rFonts w:ascii="Times" w:hAnsi="Times"/>
          <w:szCs w:val="21"/>
          <w:lang w:eastAsia="x-none"/>
        </w:rPr>
        <w:t xml:space="preserve">, </w:t>
      </w:r>
      <w:r>
        <w:rPr>
          <w:rFonts w:ascii="Times" w:hAnsi="Times"/>
          <w:szCs w:val="21"/>
          <w:lang w:eastAsia="x-none"/>
        </w:rPr>
        <w:t xml:space="preserve">Nov </w:t>
      </w:r>
      <w:r w:rsidRPr="0025407F">
        <w:rPr>
          <w:rFonts w:ascii="Times" w:hAnsi="Times"/>
          <w:szCs w:val="21"/>
          <w:lang w:eastAsia="x-none"/>
        </w:rPr>
        <w:t>2025</w:t>
      </w:r>
      <w:bookmarkEnd w:id="16"/>
    </w:p>
    <w:p w14:paraId="77863ED2" w14:textId="18F82321" w:rsidR="0025407F" w:rsidRDefault="002C1872" w:rsidP="000B07B5">
      <w:pPr>
        <w:pStyle w:val="ListParagraph"/>
        <w:numPr>
          <w:ilvl w:val="0"/>
          <w:numId w:val="5"/>
        </w:numPr>
        <w:spacing w:afterLines="50"/>
        <w:ind w:left="426" w:hanging="426"/>
        <w:jc w:val="both"/>
        <w:rPr>
          <w:rFonts w:ascii="Times" w:hAnsi="Times"/>
          <w:szCs w:val="21"/>
          <w:lang w:eastAsia="x-none"/>
        </w:rPr>
      </w:pPr>
      <w:bookmarkStart w:id="17" w:name="_Ref220403008"/>
      <w:r w:rsidRPr="002C1872">
        <w:rPr>
          <w:rFonts w:ascii="Times" w:hAnsi="Times"/>
          <w:szCs w:val="21"/>
          <w:lang w:eastAsia="x-none"/>
        </w:rPr>
        <w:t xml:space="preserve">R1-2507719, Qualcomm Incorporated, NR-NTN GNSS resilience, </w:t>
      </w:r>
      <w:r w:rsidR="00FF1867">
        <w:rPr>
          <w:rFonts w:ascii="Times" w:hAnsi="Times"/>
          <w:szCs w:val="21"/>
          <w:lang w:eastAsia="x-none"/>
        </w:rPr>
        <w:t xml:space="preserve">Nov </w:t>
      </w:r>
      <w:r w:rsidRPr="002C1872">
        <w:rPr>
          <w:rFonts w:ascii="Times" w:hAnsi="Times"/>
          <w:szCs w:val="21"/>
          <w:lang w:eastAsia="x-none"/>
        </w:rPr>
        <w:t>2025</w:t>
      </w:r>
      <w:bookmarkEnd w:id="17"/>
    </w:p>
    <w:p w14:paraId="68EA9161" w14:textId="13BF925F" w:rsidR="000116E0" w:rsidRDefault="000116E0" w:rsidP="00EF350A">
      <w:pPr>
        <w:pStyle w:val="ListParagraph"/>
        <w:spacing w:afterLines="50"/>
        <w:ind w:left="426"/>
        <w:jc w:val="both"/>
        <w:rPr>
          <w:rFonts w:ascii="Times" w:hAnsi="Times"/>
          <w:szCs w:val="21"/>
          <w:lang w:eastAsia="x-none"/>
        </w:rPr>
      </w:pPr>
    </w:p>
    <w:p w14:paraId="26B58CCB" w14:textId="77777777" w:rsidR="003932CE" w:rsidRPr="00153F57" w:rsidRDefault="003932CE" w:rsidP="002B1DCE">
      <w:pPr>
        <w:spacing w:after="0"/>
        <w:rPr>
          <w:b/>
          <w:bCs/>
          <w:lang w:eastAsia="zh-CN"/>
        </w:rPr>
      </w:pPr>
      <w:bookmarkStart w:id="18" w:name="startOfAnnexes"/>
      <w:bookmarkEnd w:id="13"/>
      <w:bookmarkEnd w:id="18"/>
    </w:p>
    <w:sectPr w:rsidR="003932CE" w:rsidRPr="00153F57" w:rsidSect="003B7965">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B7C2" w14:textId="77777777" w:rsidR="000E4D50" w:rsidRDefault="000E4D50">
      <w:r>
        <w:separator/>
      </w:r>
    </w:p>
  </w:endnote>
  <w:endnote w:type="continuationSeparator" w:id="0">
    <w:p w14:paraId="22008FC0" w14:textId="77777777" w:rsidR="000E4D50" w:rsidRDefault="000E4D50">
      <w:r>
        <w:continuationSeparator/>
      </w:r>
    </w:p>
  </w:endnote>
  <w:endnote w:type="continuationNotice" w:id="1">
    <w:p w14:paraId="6E0B9FA5" w14:textId="77777777" w:rsidR="000E4D50" w:rsidRDefault="000E4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3C3CA" w14:textId="77777777" w:rsidR="000E4D50" w:rsidRDefault="000E4D50">
      <w:r>
        <w:separator/>
      </w:r>
    </w:p>
  </w:footnote>
  <w:footnote w:type="continuationSeparator" w:id="0">
    <w:p w14:paraId="3F632423" w14:textId="77777777" w:rsidR="000E4D50" w:rsidRDefault="000E4D50">
      <w:r>
        <w:continuationSeparator/>
      </w:r>
    </w:p>
  </w:footnote>
  <w:footnote w:type="continuationNotice" w:id="1">
    <w:p w14:paraId="6FE17596" w14:textId="77777777" w:rsidR="000E4D50" w:rsidRDefault="000E4D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AC956D"/>
    <w:multiLevelType w:val="singleLevel"/>
    <w:tmpl w:val="93AC956D"/>
    <w:lvl w:ilvl="0">
      <w:start w:val="1"/>
      <w:numFmt w:val="decimal"/>
      <w:suff w:val="space"/>
      <w:lvlText w:val="(%1)"/>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4063A"/>
    <w:multiLevelType w:val="hybridMultilevel"/>
    <w:tmpl w:val="1CC4F05C"/>
    <w:lvl w:ilvl="0" w:tplc="A4D29E4E">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9"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AE5E24"/>
    <w:multiLevelType w:val="hybridMultilevel"/>
    <w:tmpl w:val="8B4E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B40B2"/>
    <w:multiLevelType w:val="hybridMultilevel"/>
    <w:tmpl w:val="1194B86A"/>
    <w:lvl w:ilvl="0" w:tplc="61F21308">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24F32679"/>
    <w:multiLevelType w:val="multilevel"/>
    <w:tmpl w:val="24F326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1"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E8820A6"/>
    <w:multiLevelType w:val="hybridMultilevel"/>
    <w:tmpl w:val="71E6243C"/>
    <w:lvl w:ilvl="0" w:tplc="61F21308">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7B3CCB"/>
    <w:multiLevelType w:val="hybridMultilevel"/>
    <w:tmpl w:val="A9906F08"/>
    <w:lvl w:ilvl="0" w:tplc="010A1B54">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6E1DFE"/>
    <w:multiLevelType w:val="hybridMultilevel"/>
    <w:tmpl w:val="F1FE619E"/>
    <w:lvl w:ilvl="0" w:tplc="BBDC8482">
      <w:numFmt w:val="bullet"/>
      <w:lvlText w:val="-"/>
      <w:lvlJc w:val="left"/>
      <w:pPr>
        <w:ind w:left="720" w:hanging="360"/>
      </w:pPr>
      <w:rPr>
        <w:rFonts w:ascii="Times" w:eastAsia="DengXi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4C2324"/>
    <w:multiLevelType w:val="hybridMultilevel"/>
    <w:tmpl w:val="A0A8B782"/>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F1402FA"/>
    <w:multiLevelType w:val="hybridMultilevel"/>
    <w:tmpl w:val="B32C0E7A"/>
    <w:lvl w:ilvl="0" w:tplc="61F21308">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1516231"/>
    <w:multiLevelType w:val="hybridMultilevel"/>
    <w:tmpl w:val="9C2A6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5"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0E1403"/>
    <w:multiLevelType w:val="multilevel"/>
    <w:tmpl w:val="24F326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240823"/>
    <w:multiLevelType w:val="multilevel"/>
    <w:tmpl w:val="6124082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9D58EE"/>
    <w:multiLevelType w:val="hybridMultilevel"/>
    <w:tmpl w:val="DC4047D6"/>
    <w:lvl w:ilvl="0" w:tplc="88EAEE4A">
      <w:numFmt w:val="bullet"/>
      <w:lvlText w:val="-"/>
      <w:lvlJc w:val="left"/>
      <w:pPr>
        <w:ind w:left="360" w:hanging="360"/>
      </w:pPr>
      <w:rPr>
        <w:rFonts w:ascii="Calibri" w:eastAsiaTheme="minorEastAsia"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2"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3"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6"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17"/>
  </w:num>
  <w:num w:numId="2" w16cid:durableId="2133478532">
    <w:abstractNumId w:val="42"/>
  </w:num>
  <w:num w:numId="3" w16cid:durableId="1376078356">
    <w:abstractNumId w:val="15"/>
  </w:num>
  <w:num w:numId="4" w16cid:durableId="444157894">
    <w:abstractNumId w:val="20"/>
  </w:num>
  <w:num w:numId="5" w16cid:durableId="46998553">
    <w:abstractNumId w:val="11"/>
  </w:num>
  <w:num w:numId="6" w16cid:durableId="993680449">
    <w:abstractNumId w:val="41"/>
  </w:num>
  <w:num w:numId="7" w16cid:durableId="1096173587">
    <w:abstractNumId w:val="7"/>
  </w:num>
  <w:num w:numId="8" w16cid:durableId="1106119445">
    <w:abstractNumId w:val="35"/>
  </w:num>
  <w:num w:numId="9" w16cid:durableId="1516730820">
    <w:abstractNumId w:val="4"/>
  </w:num>
  <w:num w:numId="10" w16cid:durableId="2039769162">
    <w:abstractNumId w:val="27"/>
  </w:num>
  <w:num w:numId="11" w16cid:durableId="627050573">
    <w:abstractNumId w:val="37"/>
  </w:num>
  <w:num w:numId="12" w16cid:durableId="1131904939">
    <w:abstractNumId w:val="3"/>
  </w:num>
  <w:num w:numId="13" w16cid:durableId="1009868565">
    <w:abstractNumId w:val="45"/>
  </w:num>
  <w:num w:numId="14" w16cid:durableId="791677532">
    <w:abstractNumId w:val="23"/>
  </w:num>
  <w:num w:numId="15" w16cid:durableId="366568652">
    <w:abstractNumId w:val="46"/>
  </w:num>
  <w:num w:numId="16" w16cid:durableId="105120080">
    <w:abstractNumId w:val="18"/>
  </w:num>
  <w:num w:numId="17" w16cid:durableId="343092996">
    <w:abstractNumId w:val="9"/>
  </w:num>
  <w:num w:numId="18" w16cid:durableId="1781870469">
    <w:abstractNumId w:val="8"/>
  </w:num>
  <w:num w:numId="19" w16cid:durableId="704906976">
    <w:abstractNumId w:val="34"/>
  </w:num>
  <w:num w:numId="20" w16cid:durableId="278266958">
    <w:abstractNumId w:val="12"/>
  </w:num>
  <w:num w:numId="21" w16cid:durableId="1973822132">
    <w:abstractNumId w:val="43"/>
  </w:num>
  <w:num w:numId="22" w16cid:durableId="1905096237">
    <w:abstractNumId w:val="1"/>
  </w:num>
  <w:num w:numId="23" w16cid:durableId="2778925">
    <w:abstractNumId w:val="26"/>
  </w:num>
  <w:num w:numId="24" w16cid:durableId="610164114">
    <w:abstractNumId w:val="44"/>
  </w:num>
  <w:num w:numId="25" w16cid:durableId="603073149">
    <w:abstractNumId w:val="22"/>
  </w:num>
  <w:num w:numId="26" w16cid:durableId="1434201665">
    <w:abstractNumId w:val="10"/>
  </w:num>
  <w:num w:numId="27" w16cid:durableId="723678158">
    <w:abstractNumId w:val="6"/>
  </w:num>
  <w:num w:numId="28" w16cid:durableId="512961334">
    <w:abstractNumId w:val="31"/>
  </w:num>
  <w:num w:numId="29" w16cid:durableId="601182792">
    <w:abstractNumId w:val="16"/>
  </w:num>
  <w:num w:numId="30" w16cid:durableId="154298936">
    <w:abstractNumId w:val="5"/>
  </w:num>
  <w:num w:numId="31" w16cid:durableId="925923898">
    <w:abstractNumId w:val="19"/>
  </w:num>
  <w:num w:numId="32" w16cid:durableId="1609509172">
    <w:abstractNumId w:val="36"/>
  </w:num>
  <w:num w:numId="33" w16cid:durableId="1287198259">
    <w:abstractNumId w:val="0"/>
  </w:num>
  <w:num w:numId="34" w16cid:durableId="219021456">
    <w:abstractNumId w:val="24"/>
  </w:num>
  <w:num w:numId="35" w16cid:durableId="332682465">
    <w:abstractNumId w:val="38"/>
  </w:num>
  <w:num w:numId="36" w16cid:durableId="1061947108">
    <w:abstractNumId w:val="13"/>
  </w:num>
  <w:num w:numId="37" w16cid:durableId="1772310501">
    <w:abstractNumId w:val="21"/>
  </w:num>
  <w:num w:numId="38" w16cid:durableId="381178554">
    <w:abstractNumId w:val="29"/>
  </w:num>
  <w:num w:numId="39" w16cid:durableId="118233645">
    <w:abstractNumId w:val="39"/>
  </w:num>
  <w:num w:numId="40" w16cid:durableId="1124931323">
    <w:abstractNumId w:val="33"/>
  </w:num>
  <w:num w:numId="41" w16cid:durableId="471794606">
    <w:abstractNumId w:val="28"/>
  </w:num>
  <w:num w:numId="42" w16cid:durableId="1574395124">
    <w:abstractNumId w:val="30"/>
  </w:num>
  <w:num w:numId="43" w16cid:durableId="1673601871">
    <w:abstractNumId w:val="32"/>
  </w:num>
  <w:num w:numId="44" w16cid:durableId="938567703">
    <w:abstractNumId w:val="14"/>
  </w:num>
  <w:num w:numId="45" w16cid:durableId="1386828107">
    <w:abstractNumId w:val="40"/>
  </w:num>
  <w:num w:numId="46" w16cid:durableId="2047177775">
    <w:abstractNumId w:val="2"/>
  </w:num>
  <w:num w:numId="47" w16cid:durableId="1966815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71D"/>
    <w:rsid w:val="00001BB6"/>
    <w:rsid w:val="00001D51"/>
    <w:rsid w:val="000020AB"/>
    <w:rsid w:val="0000244E"/>
    <w:rsid w:val="00002932"/>
    <w:rsid w:val="00003633"/>
    <w:rsid w:val="00003829"/>
    <w:rsid w:val="00003B90"/>
    <w:rsid w:val="00003BD8"/>
    <w:rsid w:val="00004FFF"/>
    <w:rsid w:val="00005198"/>
    <w:rsid w:val="0000579D"/>
    <w:rsid w:val="00005DE5"/>
    <w:rsid w:val="00005EB7"/>
    <w:rsid w:val="00006419"/>
    <w:rsid w:val="00006836"/>
    <w:rsid w:val="0000704B"/>
    <w:rsid w:val="00007323"/>
    <w:rsid w:val="000076E5"/>
    <w:rsid w:val="00010CA4"/>
    <w:rsid w:val="000111BB"/>
    <w:rsid w:val="00011583"/>
    <w:rsid w:val="000116E0"/>
    <w:rsid w:val="00012215"/>
    <w:rsid w:val="000123A1"/>
    <w:rsid w:val="0001298B"/>
    <w:rsid w:val="00012AC0"/>
    <w:rsid w:val="00012EE9"/>
    <w:rsid w:val="0001339C"/>
    <w:rsid w:val="000134B7"/>
    <w:rsid w:val="00013605"/>
    <w:rsid w:val="000136A2"/>
    <w:rsid w:val="00013BF1"/>
    <w:rsid w:val="0001547A"/>
    <w:rsid w:val="00015C31"/>
    <w:rsid w:val="0001662E"/>
    <w:rsid w:val="00016B94"/>
    <w:rsid w:val="00016D65"/>
    <w:rsid w:val="00016E9B"/>
    <w:rsid w:val="000177DD"/>
    <w:rsid w:val="00017A84"/>
    <w:rsid w:val="00017F0E"/>
    <w:rsid w:val="000203FE"/>
    <w:rsid w:val="00020849"/>
    <w:rsid w:val="00020959"/>
    <w:rsid w:val="00020EA2"/>
    <w:rsid w:val="000215A7"/>
    <w:rsid w:val="00021A13"/>
    <w:rsid w:val="00021AB3"/>
    <w:rsid w:val="0002203D"/>
    <w:rsid w:val="00022284"/>
    <w:rsid w:val="00022A31"/>
    <w:rsid w:val="000240A3"/>
    <w:rsid w:val="0002419A"/>
    <w:rsid w:val="00024AC3"/>
    <w:rsid w:val="000252BA"/>
    <w:rsid w:val="00025934"/>
    <w:rsid w:val="00025D1E"/>
    <w:rsid w:val="00025F66"/>
    <w:rsid w:val="000264CB"/>
    <w:rsid w:val="000270B5"/>
    <w:rsid w:val="000271A2"/>
    <w:rsid w:val="000273B3"/>
    <w:rsid w:val="00027432"/>
    <w:rsid w:val="00030172"/>
    <w:rsid w:val="00030344"/>
    <w:rsid w:val="000305C0"/>
    <w:rsid w:val="000305CB"/>
    <w:rsid w:val="0003084C"/>
    <w:rsid w:val="00030A8E"/>
    <w:rsid w:val="000316C3"/>
    <w:rsid w:val="0003191A"/>
    <w:rsid w:val="00031D11"/>
    <w:rsid w:val="00031F60"/>
    <w:rsid w:val="00031FC6"/>
    <w:rsid w:val="00032189"/>
    <w:rsid w:val="00032CA8"/>
    <w:rsid w:val="00032DFC"/>
    <w:rsid w:val="00032E28"/>
    <w:rsid w:val="0003321E"/>
    <w:rsid w:val="00033397"/>
    <w:rsid w:val="00034DBE"/>
    <w:rsid w:val="000354AB"/>
    <w:rsid w:val="00035561"/>
    <w:rsid w:val="00035CDF"/>
    <w:rsid w:val="00035D55"/>
    <w:rsid w:val="00035F43"/>
    <w:rsid w:val="00036403"/>
    <w:rsid w:val="00036858"/>
    <w:rsid w:val="00036D97"/>
    <w:rsid w:val="00037259"/>
    <w:rsid w:val="000375F2"/>
    <w:rsid w:val="00037A5C"/>
    <w:rsid w:val="00037AD5"/>
    <w:rsid w:val="00040095"/>
    <w:rsid w:val="0004020A"/>
    <w:rsid w:val="00040554"/>
    <w:rsid w:val="00040829"/>
    <w:rsid w:val="0004088E"/>
    <w:rsid w:val="00040FD2"/>
    <w:rsid w:val="00041183"/>
    <w:rsid w:val="000411A2"/>
    <w:rsid w:val="000413DB"/>
    <w:rsid w:val="0004200F"/>
    <w:rsid w:val="00042227"/>
    <w:rsid w:val="00042C2E"/>
    <w:rsid w:val="00042F07"/>
    <w:rsid w:val="0004323D"/>
    <w:rsid w:val="00043ADE"/>
    <w:rsid w:val="00043AE5"/>
    <w:rsid w:val="00044016"/>
    <w:rsid w:val="0004427E"/>
    <w:rsid w:val="00044570"/>
    <w:rsid w:val="00044B5E"/>
    <w:rsid w:val="00044B83"/>
    <w:rsid w:val="00044C35"/>
    <w:rsid w:val="0004566A"/>
    <w:rsid w:val="00045815"/>
    <w:rsid w:val="00045D65"/>
    <w:rsid w:val="00045EA9"/>
    <w:rsid w:val="00045F02"/>
    <w:rsid w:val="00045FF6"/>
    <w:rsid w:val="00046174"/>
    <w:rsid w:val="00046720"/>
    <w:rsid w:val="0004673B"/>
    <w:rsid w:val="00046DE4"/>
    <w:rsid w:val="00046DFE"/>
    <w:rsid w:val="00047004"/>
    <w:rsid w:val="0004743A"/>
    <w:rsid w:val="00050017"/>
    <w:rsid w:val="000506F5"/>
    <w:rsid w:val="0005106F"/>
    <w:rsid w:val="00051E6A"/>
    <w:rsid w:val="0005294B"/>
    <w:rsid w:val="00052CCF"/>
    <w:rsid w:val="00053C74"/>
    <w:rsid w:val="0005419E"/>
    <w:rsid w:val="00054CBF"/>
    <w:rsid w:val="000553ED"/>
    <w:rsid w:val="0005540C"/>
    <w:rsid w:val="00056C19"/>
    <w:rsid w:val="00056E88"/>
    <w:rsid w:val="00057912"/>
    <w:rsid w:val="00057AEE"/>
    <w:rsid w:val="00057D26"/>
    <w:rsid w:val="00057D2A"/>
    <w:rsid w:val="00060016"/>
    <w:rsid w:val="00060247"/>
    <w:rsid w:val="00060E03"/>
    <w:rsid w:val="00060E19"/>
    <w:rsid w:val="00061342"/>
    <w:rsid w:val="00061735"/>
    <w:rsid w:val="00061E75"/>
    <w:rsid w:val="00062B14"/>
    <w:rsid w:val="00063760"/>
    <w:rsid w:val="00065456"/>
    <w:rsid w:val="00065911"/>
    <w:rsid w:val="00065C39"/>
    <w:rsid w:val="00066154"/>
    <w:rsid w:val="000673DF"/>
    <w:rsid w:val="00067440"/>
    <w:rsid w:val="0006770C"/>
    <w:rsid w:val="0006796B"/>
    <w:rsid w:val="00067A8F"/>
    <w:rsid w:val="00067B53"/>
    <w:rsid w:val="00067C50"/>
    <w:rsid w:val="0007039F"/>
    <w:rsid w:val="00070DE7"/>
    <w:rsid w:val="0007152D"/>
    <w:rsid w:val="0007173A"/>
    <w:rsid w:val="00071B33"/>
    <w:rsid w:val="00071D8F"/>
    <w:rsid w:val="00072903"/>
    <w:rsid w:val="0007303D"/>
    <w:rsid w:val="00073C44"/>
    <w:rsid w:val="00073F7E"/>
    <w:rsid w:val="0007484F"/>
    <w:rsid w:val="00074884"/>
    <w:rsid w:val="0007492C"/>
    <w:rsid w:val="00074B26"/>
    <w:rsid w:val="00075700"/>
    <w:rsid w:val="00075ABF"/>
    <w:rsid w:val="00075CE5"/>
    <w:rsid w:val="00075F02"/>
    <w:rsid w:val="00076785"/>
    <w:rsid w:val="0007710B"/>
    <w:rsid w:val="000777B5"/>
    <w:rsid w:val="00077A55"/>
    <w:rsid w:val="00080512"/>
    <w:rsid w:val="00080A30"/>
    <w:rsid w:val="00080E39"/>
    <w:rsid w:val="00081058"/>
    <w:rsid w:val="000813A3"/>
    <w:rsid w:val="000818E6"/>
    <w:rsid w:val="00081AFF"/>
    <w:rsid w:val="0008320A"/>
    <w:rsid w:val="000834C5"/>
    <w:rsid w:val="00083B7A"/>
    <w:rsid w:val="00083DF9"/>
    <w:rsid w:val="00084606"/>
    <w:rsid w:val="0008532C"/>
    <w:rsid w:val="000853E5"/>
    <w:rsid w:val="00085420"/>
    <w:rsid w:val="00086244"/>
    <w:rsid w:val="00086588"/>
    <w:rsid w:val="000866A8"/>
    <w:rsid w:val="00086756"/>
    <w:rsid w:val="00086776"/>
    <w:rsid w:val="00087B47"/>
    <w:rsid w:val="00090468"/>
    <w:rsid w:val="0009087E"/>
    <w:rsid w:val="000908C4"/>
    <w:rsid w:val="00090E08"/>
    <w:rsid w:val="00091453"/>
    <w:rsid w:val="00091661"/>
    <w:rsid w:val="00092640"/>
    <w:rsid w:val="00092936"/>
    <w:rsid w:val="000936CB"/>
    <w:rsid w:val="000938AD"/>
    <w:rsid w:val="00094417"/>
    <w:rsid w:val="000945F5"/>
    <w:rsid w:val="00094769"/>
    <w:rsid w:val="00094C5F"/>
    <w:rsid w:val="00094CC2"/>
    <w:rsid w:val="00094D1B"/>
    <w:rsid w:val="00094F0A"/>
    <w:rsid w:val="00094F3A"/>
    <w:rsid w:val="0009537D"/>
    <w:rsid w:val="00095BEF"/>
    <w:rsid w:val="00095FEA"/>
    <w:rsid w:val="000960D2"/>
    <w:rsid w:val="0009628D"/>
    <w:rsid w:val="000962AE"/>
    <w:rsid w:val="00096968"/>
    <w:rsid w:val="000974BE"/>
    <w:rsid w:val="000976DD"/>
    <w:rsid w:val="00097703"/>
    <w:rsid w:val="000977A4"/>
    <w:rsid w:val="00097B72"/>
    <w:rsid w:val="00097CA7"/>
    <w:rsid w:val="00097D70"/>
    <w:rsid w:val="00097F16"/>
    <w:rsid w:val="000A1241"/>
    <w:rsid w:val="000A18D8"/>
    <w:rsid w:val="000A20A9"/>
    <w:rsid w:val="000A2FAF"/>
    <w:rsid w:val="000A30FB"/>
    <w:rsid w:val="000A37CE"/>
    <w:rsid w:val="000A3BEF"/>
    <w:rsid w:val="000A3F3C"/>
    <w:rsid w:val="000A3FF4"/>
    <w:rsid w:val="000A4281"/>
    <w:rsid w:val="000A46A9"/>
    <w:rsid w:val="000A4923"/>
    <w:rsid w:val="000A4B6D"/>
    <w:rsid w:val="000A5315"/>
    <w:rsid w:val="000A54CE"/>
    <w:rsid w:val="000A56E5"/>
    <w:rsid w:val="000A60AA"/>
    <w:rsid w:val="000A612F"/>
    <w:rsid w:val="000A6325"/>
    <w:rsid w:val="000A6481"/>
    <w:rsid w:val="000A660B"/>
    <w:rsid w:val="000A6F45"/>
    <w:rsid w:val="000A6FC5"/>
    <w:rsid w:val="000A78D0"/>
    <w:rsid w:val="000A7AD1"/>
    <w:rsid w:val="000A7F07"/>
    <w:rsid w:val="000B04D4"/>
    <w:rsid w:val="000B07B5"/>
    <w:rsid w:val="000B0F2D"/>
    <w:rsid w:val="000B1204"/>
    <w:rsid w:val="000B164E"/>
    <w:rsid w:val="000B16C5"/>
    <w:rsid w:val="000B16E0"/>
    <w:rsid w:val="000B18D3"/>
    <w:rsid w:val="000B20A1"/>
    <w:rsid w:val="000B219E"/>
    <w:rsid w:val="000B272F"/>
    <w:rsid w:val="000B2AD0"/>
    <w:rsid w:val="000B332A"/>
    <w:rsid w:val="000B3529"/>
    <w:rsid w:val="000B3595"/>
    <w:rsid w:val="000B4438"/>
    <w:rsid w:val="000B5B0B"/>
    <w:rsid w:val="000B5C82"/>
    <w:rsid w:val="000B5C8D"/>
    <w:rsid w:val="000B6E34"/>
    <w:rsid w:val="000B7BCF"/>
    <w:rsid w:val="000C100C"/>
    <w:rsid w:val="000C14FA"/>
    <w:rsid w:val="000C1D0C"/>
    <w:rsid w:val="000C2235"/>
    <w:rsid w:val="000C2ACD"/>
    <w:rsid w:val="000C3BDA"/>
    <w:rsid w:val="000C3F63"/>
    <w:rsid w:val="000C426D"/>
    <w:rsid w:val="000C4832"/>
    <w:rsid w:val="000C4EB0"/>
    <w:rsid w:val="000C5091"/>
    <w:rsid w:val="000C522B"/>
    <w:rsid w:val="000C5532"/>
    <w:rsid w:val="000C55AF"/>
    <w:rsid w:val="000C5661"/>
    <w:rsid w:val="000C5821"/>
    <w:rsid w:val="000C6EFE"/>
    <w:rsid w:val="000C7721"/>
    <w:rsid w:val="000C7778"/>
    <w:rsid w:val="000C7879"/>
    <w:rsid w:val="000C7AA1"/>
    <w:rsid w:val="000C7AE6"/>
    <w:rsid w:val="000C7CE7"/>
    <w:rsid w:val="000D02ED"/>
    <w:rsid w:val="000D061A"/>
    <w:rsid w:val="000D1382"/>
    <w:rsid w:val="000D1519"/>
    <w:rsid w:val="000D169E"/>
    <w:rsid w:val="000D16D3"/>
    <w:rsid w:val="000D1B3F"/>
    <w:rsid w:val="000D1D71"/>
    <w:rsid w:val="000D1ED6"/>
    <w:rsid w:val="000D2D69"/>
    <w:rsid w:val="000D46EA"/>
    <w:rsid w:val="000D4A23"/>
    <w:rsid w:val="000D4F3A"/>
    <w:rsid w:val="000D4FF8"/>
    <w:rsid w:val="000D5861"/>
    <w:rsid w:val="000D58AB"/>
    <w:rsid w:val="000D5CFD"/>
    <w:rsid w:val="000D6C58"/>
    <w:rsid w:val="000D7393"/>
    <w:rsid w:val="000D7771"/>
    <w:rsid w:val="000D7B88"/>
    <w:rsid w:val="000D7BE7"/>
    <w:rsid w:val="000E036F"/>
    <w:rsid w:val="000E03E2"/>
    <w:rsid w:val="000E0440"/>
    <w:rsid w:val="000E0A53"/>
    <w:rsid w:val="000E0C79"/>
    <w:rsid w:val="000E0D95"/>
    <w:rsid w:val="000E112D"/>
    <w:rsid w:val="000E13F9"/>
    <w:rsid w:val="000E1669"/>
    <w:rsid w:val="000E248A"/>
    <w:rsid w:val="000E299B"/>
    <w:rsid w:val="000E3304"/>
    <w:rsid w:val="000E36DF"/>
    <w:rsid w:val="000E3DFC"/>
    <w:rsid w:val="000E3F22"/>
    <w:rsid w:val="000E3FB5"/>
    <w:rsid w:val="000E4286"/>
    <w:rsid w:val="000E433C"/>
    <w:rsid w:val="000E44C8"/>
    <w:rsid w:val="000E49A3"/>
    <w:rsid w:val="000E4D50"/>
    <w:rsid w:val="000E5841"/>
    <w:rsid w:val="000E58B1"/>
    <w:rsid w:val="000E62AC"/>
    <w:rsid w:val="000E6AB5"/>
    <w:rsid w:val="000E727C"/>
    <w:rsid w:val="000E7DFC"/>
    <w:rsid w:val="000F02A4"/>
    <w:rsid w:val="000F02BA"/>
    <w:rsid w:val="000F0EDD"/>
    <w:rsid w:val="000F2885"/>
    <w:rsid w:val="000F2E3B"/>
    <w:rsid w:val="000F3EB4"/>
    <w:rsid w:val="000F466B"/>
    <w:rsid w:val="000F4760"/>
    <w:rsid w:val="000F49A9"/>
    <w:rsid w:val="000F4DC3"/>
    <w:rsid w:val="000F52FF"/>
    <w:rsid w:val="000F5848"/>
    <w:rsid w:val="000F698B"/>
    <w:rsid w:val="000F712B"/>
    <w:rsid w:val="000F7435"/>
    <w:rsid w:val="000F74BA"/>
    <w:rsid w:val="000F7953"/>
    <w:rsid w:val="001000A2"/>
    <w:rsid w:val="001009AE"/>
    <w:rsid w:val="00100D30"/>
    <w:rsid w:val="001013D6"/>
    <w:rsid w:val="0010183C"/>
    <w:rsid w:val="00102295"/>
    <w:rsid w:val="0010245A"/>
    <w:rsid w:val="00102516"/>
    <w:rsid w:val="00102666"/>
    <w:rsid w:val="001039B8"/>
    <w:rsid w:val="0010418B"/>
    <w:rsid w:val="001045F3"/>
    <w:rsid w:val="0010468D"/>
    <w:rsid w:val="001046B8"/>
    <w:rsid w:val="00105709"/>
    <w:rsid w:val="00105A87"/>
    <w:rsid w:val="001067DA"/>
    <w:rsid w:val="00106BD1"/>
    <w:rsid w:val="00107C72"/>
    <w:rsid w:val="00110055"/>
    <w:rsid w:val="00110138"/>
    <w:rsid w:val="001101E4"/>
    <w:rsid w:val="00110B81"/>
    <w:rsid w:val="001118DA"/>
    <w:rsid w:val="00112358"/>
    <w:rsid w:val="00112947"/>
    <w:rsid w:val="00112F1A"/>
    <w:rsid w:val="0011319D"/>
    <w:rsid w:val="00113797"/>
    <w:rsid w:val="001139A3"/>
    <w:rsid w:val="00114159"/>
    <w:rsid w:val="0011419C"/>
    <w:rsid w:val="001144E2"/>
    <w:rsid w:val="001146ED"/>
    <w:rsid w:val="00114FB4"/>
    <w:rsid w:val="00115180"/>
    <w:rsid w:val="0011537F"/>
    <w:rsid w:val="00115450"/>
    <w:rsid w:val="0011562B"/>
    <w:rsid w:val="001162E2"/>
    <w:rsid w:val="001163FC"/>
    <w:rsid w:val="001164A8"/>
    <w:rsid w:val="0011730A"/>
    <w:rsid w:val="00117E1A"/>
    <w:rsid w:val="00120271"/>
    <w:rsid w:val="00120C3B"/>
    <w:rsid w:val="00121362"/>
    <w:rsid w:val="0012195A"/>
    <w:rsid w:val="001219A0"/>
    <w:rsid w:val="00121C3E"/>
    <w:rsid w:val="0012249C"/>
    <w:rsid w:val="00122AE0"/>
    <w:rsid w:val="00122CA6"/>
    <w:rsid w:val="0012325C"/>
    <w:rsid w:val="00123282"/>
    <w:rsid w:val="0012333D"/>
    <w:rsid w:val="00123917"/>
    <w:rsid w:val="00123C6C"/>
    <w:rsid w:val="00123D74"/>
    <w:rsid w:val="00123F5B"/>
    <w:rsid w:val="00124316"/>
    <w:rsid w:val="001243A4"/>
    <w:rsid w:val="001243E1"/>
    <w:rsid w:val="00124FA0"/>
    <w:rsid w:val="0012535C"/>
    <w:rsid w:val="001259BF"/>
    <w:rsid w:val="001259D5"/>
    <w:rsid w:val="00126485"/>
    <w:rsid w:val="001266CA"/>
    <w:rsid w:val="00126949"/>
    <w:rsid w:val="00126FB2"/>
    <w:rsid w:val="00127F96"/>
    <w:rsid w:val="00130062"/>
    <w:rsid w:val="00130391"/>
    <w:rsid w:val="00130999"/>
    <w:rsid w:val="001309F7"/>
    <w:rsid w:val="00130C0A"/>
    <w:rsid w:val="00131D00"/>
    <w:rsid w:val="00132AE9"/>
    <w:rsid w:val="001334EC"/>
    <w:rsid w:val="00133BEE"/>
    <w:rsid w:val="00134306"/>
    <w:rsid w:val="0013440F"/>
    <w:rsid w:val="001344B3"/>
    <w:rsid w:val="0013482E"/>
    <w:rsid w:val="00134BBA"/>
    <w:rsid w:val="00135252"/>
    <w:rsid w:val="00135354"/>
    <w:rsid w:val="001359F8"/>
    <w:rsid w:val="001362C5"/>
    <w:rsid w:val="001363EB"/>
    <w:rsid w:val="00136443"/>
    <w:rsid w:val="0013650F"/>
    <w:rsid w:val="00136609"/>
    <w:rsid w:val="00136777"/>
    <w:rsid w:val="00136ED4"/>
    <w:rsid w:val="00136F34"/>
    <w:rsid w:val="00137001"/>
    <w:rsid w:val="00140249"/>
    <w:rsid w:val="00140395"/>
    <w:rsid w:val="0014073F"/>
    <w:rsid w:val="00140CFC"/>
    <w:rsid w:val="00141B45"/>
    <w:rsid w:val="00141FF6"/>
    <w:rsid w:val="001424EB"/>
    <w:rsid w:val="00142848"/>
    <w:rsid w:val="00142A89"/>
    <w:rsid w:val="00143283"/>
    <w:rsid w:val="00143BAB"/>
    <w:rsid w:val="00143E4F"/>
    <w:rsid w:val="00144339"/>
    <w:rsid w:val="00145075"/>
    <w:rsid w:val="00145C92"/>
    <w:rsid w:val="00146056"/>
    <w:rsid w:val="0014679D"/>
    <w:rsid w:val="00146D48"/>
    <w:rsid w:val="00147163"/>
    <w:rsid w:val="001477B3"/>
    <w:rsid w:val="001478B0"/>
    <w:rsid w:val="00147B66"/>
    <w:rsid w:val="001503A7"/>
    <w:rsid w:val="001506AD"/>
    <w:rsid w:val="0015081E"/>
    <w:rsid w:val="001509FA"/>
    <w:rsid w:val="001510F5"/>
    <w:rsid w:val="001512AB"/>
    <w:rsid w:val="001528AF"/>
    <w:rsid w:val="00152EF2"/>
    <w:rsid w:val="00152F07"/>
    <w:rsid w:val="00153072"/>
    <w:rsid w:val="00153F57"/>
    <w:rsid w:val="001542EC"/>
    <w:rsid w:val="0015436A"/>
    <w:rsid w:val="00154BFC"/>
    <w:rsid w:val="00155634"/>
    <w:rsid w:val="0015572B"/>
    <w:rsid w:val="00155D88"/>
    <w:rsid w:val="001565B7"/>
    <w:rsid w:val="00156998"/>
    <w:rsid w:val="00156CFE"/>
    <w:rsid w:val="001577D3"/>
    <w:rsid w:val="0015794E"/>
    <w:rsid w:val="00161437"/>
    <w:rsid w:val="00161C9D"/>
    <w:rsid w:val="00162052"/>
    <w:rsid w:val="00162583"/>
    <w:rsid w:val="00162967"/>
    <w:rsid w:val="00162A0C"/>
    <w:rsid w:val="001632C4"/>
    <w:rsid w:val="001636DC"/>
    <w:rsid w:val="0016379B"/>
    <w:rsid w:val="00163865"/>
    <w:rsid w:val="00163D8A"/>
    <w:rsid w:val="0016438B"/>
    <w:rsid w:val="001643AA"/>
    <w:rsid w:val="001649F5"/>
    <w:rsid w:val="00164D0B"/>
    <w:rsid w:val="00164EA2"/>
    <w:rsid w:val="00165DE6"/>
    <w:rsid w:val="001662DC"/>
    <w:rsid w:val="0016651C"/>
    <w:rsid w:val="00166583"/>
    <w:rsid w:val="00166584"/>
    <w:rsid w:val="00166933"/>
    <w:rsid w:val="00166E37"/>
    <w:rsid w:val="00166F5A"/>
    <w:rsid w:val="001671EC"/>
    <w:rsid w:val="00167914"/>
    <w:rsid w:val="00170B34"/>
    <w:rsid w:val="00170DDA"/>
    <w:rsid w:val="001712BF"/>
    <w:rsid w:val="0017130C"/>
    <w:rsid w:val="00171567"/>
    <w:rsid w:val="00171A14"/>
    <w:rsid w:val="00171B9B"/>
    <w:rsid w:val="00172055"/>
    <w:rsid w:val="0017371F"/>
    <w:rsid w:val="00173A0B"/>
    <w:rsid w:val="00173A39"/>
    <w:rsid w:val="00173C8E"/>
    <w:rsid w:val="001741A0"/>
    <w:rsid w:val="001748C8"/>
    <w:rsid w:val="00174E07"/>
    <w:rsid w:val="00174F6D"/>
    <w:rsid w:val="00176395"/>
    <w:rsid w:val="001764FF"/>
    <w:rsid w:val="00176AF4"/>
    <w:rsid w:val="00176F34"/>
    <w:rsid w:val="00177345"/>
    <w:rsid w:val="0017744C"/>
    <w:rsid w:val="001777A9"/>
    <w:rsid w:val="00177C8A"/>
    <w:rsid w:val="00177CB1"/>
    <w:rsid w:val="001801E8"/>
    <w:rsid w:val="001804C8"/>
    <w:rsid w:val="0018090D"/>
    <w:rsid w:val="001812A9"/>
    <w:rsid w:val="0018217B"/>
    <w:rsid w:val="0018242B"/>
    <w:rsid w:val="0018292E"/>
    <w:rsid w:val="00182C4E"/>
    <w:rsid w:val="001831E0"/>
    <w:rsid w:val="00183315"/>
    <w:rsid w:val="0018342E"/>
    <w:rsid w:val="001838D0"/>
    <w:rsid w:val="001844B4"/>
    <w:rsid w:val="00184942"/>
    <w:rsid w:val="00184A2C"/>
    <w:rsid w:val="00184D2A"/>
    <w:rsid w:val="00185087"/>
    <w:rsid w:val="001858C0"/>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905E0"/>
    <w:rsid w:val="00190D2C"/>
    <w:rsid w:val="00190D40"/>
    <w:rsid w:val="00190E00"/>
    <w:rsid w:val="00191E6F"/>
    <w:rsid w:val="00191F77"/>
    <w:rsid w:val="001925DA"/>
    <w:rsid w:val="00192E2E"/>
    <w:rsid w:val="0019323D"/>
    <w:rsid w:val="00193B57"/>
    <w:rsid w:val="0019408F"/>
    <w:rsid w:val="00194A38"/>
    <w:rsid w:val="00194CD0"/>
    <w:rsid w:val="00196983"/>
    <w:rsid w:val="00196B17"/>
    <w:rsid w:val="00196C7F"/>
    <w:rsid w:val="00196EEE"/>
    <w:rsid w:val="0019740F"/>
    <w:rsid w:val="00197659"/>
    <w:rsid w:val="0019771E"/>
    <w:rsid w:val="00197739"/>
    <w:rsid w:val="00197C60"/>
    <w:rsid w:val="00197FE7"/>
    <w:rsid w:val="001A00CB"/>
    <w:rsid w:val="001A02CD"/>
    <w:rsid w:val="001A0CBB"/>
    <w:rsid w:val="001A0E29"/>
    <w:rsid w:val="001A0EAB"/>
    <w:rsid w:val="001A1218"/>
    <w:rsid w:val="001A20B0"/>
    <w:rsid w:val="001A2D51"/>
    <w:rsid w:val="001A2E79"/>
    <w:rsid w:val="001A305F"/>
    <w:rsid w:val="001A3062"/>
    <w:rsid w:val="001A3066"/>
    <w:rsid w:val="001A3235"/>
    <w:rsid w:val="001A32A6"/>
    <w:rsid w:val="001A39B6"/>
    <w:rsid w:val="001A3D9E"/>
    <w:rsid w:val="001A3F19"/>
    <w:rsid w:val="001A3FE1"/>
    <w:rsid w:val="001A467A"/>
    <w:rsid w:val="001A5476"/>
    <w:rsid w:val="001A579C"/>
    <w:rsid w:val="001A5E86"/>
    <w:rsid w:val="001A65F9"/>
    <w:rsid w:val="001A6C4E"/>
    <w:rsid w:val="001A6DF4"/>
    <w:rsid w:val="001A7192"/>
    <w:rsid w:val="001B0978"/>
    <w:rsid w:val="001B14CB"/>
    <w:rsid w:val="001B19E9"/>
    <w:rsid w:val="001B1D32"/>
    <w:rsid w:val="001B201B"/>
    <w:rsid w:val="001B2359"/>
    <w:rsid w:val="001B23E0"/>
    <w:rsid w:val="001B257F"/>
    <w:rsid w:val="001B2992"/>
    <w:rsid w:val="001B2B1D"/>
    <w:rsid w:val="001B33A5"/>
    <w:rsid w:val="001B34B3"/>
    <w:rsid w:val="001B40CF"/>
    <w:rsid w:val="001B49C9"/>
    <w:rsid w:val="001B5424"/>
    <w:rsid w:val="001B5A0F"/>
    <w:rsid w:val="001B63D7"/>
    <w:rsid w:val="001B654C"/>
    <w:rsid w:val="001B6658"/>
    <w:rsid w:val="001B6788"/>
    <w:rsid w:val="001C071B"/>
    <w:rsid w:val="001C0785"/>
    <w:rsid w:val="001C094C"/>
    <w:rsid w:val="001C0B48"/>
    <w:rsid w:val="001C173E"/>
    <w:rsid w:val="001C1905"/>
    <w:rsid w:val="001C19D8"/>
    <w:rsid w:val="001C1BEB"/>
    <w:rsid w:val="001C1F5E"/>
    <w:rsid w:val="001C2227"/>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D09"/>
    <w:rsid w:val="001C6EA0"/>
    <w:rsid w:val="001C6FA0"/>
    <w:rsid w:val="001C701F"/>
    <w:rsid w:val="001C719A"/>
    <w:rsid w:val="001C750B"/>
    <w:rsid w:val="001C7C19"/>
    <w:rsid w:val="001D0201"/>
    <w:rsid w:val="001D045C"/>
    <w:rsid w:val="001D0B88"/>
    <w:rsid w:val="001D0C63"/>
    <w:rsid w:val="001D2CCE"/>
    <w:rsid w:val="001D2CF7"/>
    <w:rsid w:val="001D3066"/>
    <w:rsid w:val="001D3075"/>
    <w:rsid w:val="001D31B5"/>
    <w:rsid w:val="001D35A9"/>
    <w:rsid w:val="001D37B4"/>
    <w:rsid w:val="001D3A1C"/>
    <w:rsid w:val="001D5826"/>
    <w:rsid w:val="001D59F3"/>
    <w:rsid w:val="001D5E27"/>
    <w:rsid w:val="001D696B"/>
    <w:rsid w:val="001D6E54"/>
    <w:rsid w:val="001D70E4"/>
    <w:rsid w:val="001D7892"/>
    <w:rsid w:val="001D7C7A"/>
    <w:rsid w:val="001E04FB"/>
    <w:rsid w:val="001E0773"/>
    <w:rsid w:val="001E0D68"/>
    <w:rsid w:val="001E0FD6"/>
    <w:rsid w:val="001E1710"/>
    <w:rsid w:val="001E2048"/>
    <w:rsid w:val="001E24C3"/>
    <w:rsid w:val="001E365A"/>
    <w:rsid w:val="001E37A4"/>
    <w:rsid w:val="001E4CA6"/>
    <w:rsid w:val="001E4CDF"/>
    <w:rsid w:val="001E4EE8"/>
    <w:rsid w:val="001E5442"/>
    <w:rsid w:val="001E64FE"/>
    <w:rsid w:val="001E653E"/>
    <w:rsid w:val="001E6A11"/>
    <w:rsid w:val="001E6FC1"/>
    <w:rsid w:val="001E7B89"/>
    <w:rsid w:val="001E7BFE"/>
    <w:rsid w:val="001E7EC4"/>
    <w:rsid w:val="001F0326"/>
    <w:rsid w:val="001F080F"/>
    <w:rsid w:val="001F0E0E"/>
    <w:rsid w:val="001F0EF8"/>
    <w:rsid w:val="001F0FA5"/>
    <w:rsid w:val="001F144D"/>
    <w:rsid w:val="001F168B"/>
    <w:rsid w:val="001F2355"/>
    <w:rsid w:val="001F2FBD"/>
    <w:rsid w:val="001F36C1"/>
    <w:rsid w:val="001F3794"/>
    <w:rsid w:val="001F3D18"/>
    <w:rsid w:val="001F40DD"/>
    <w:rsid w:val="001F4B5C"/>
    <w:rsid w:val="001F50A9"/>
    <w:rsid w:val="001F580A"/>
    <w:rsid w:val="001F5BCD"/>
    <w:rsid w:val="001F5CF8"/>
    <w:rsid w:val="001F7176"/>
    <w:rsid w:val="001F7637"/>
    <w:rsid w:val="001F77B8"/>
    <w:rsid w:val="001F7831"/>
    <w:rsid w:val="002001D7"/>
    <w:rsid w:val="002012C7"/>
    <w:rsid w:val="0020148F"/>
    <w:rsid w:val="00201610"/>
    <w:rsid w:val="00201A60"/>
    <w:rsid w:val="00201CBE"/>
    <w:rsid w:val="002023BC"/>
    <w:rsid w:val="0020271C"/>
    <w:rsid w:val="0020318D"/>
    <w:rsid w:val="0020379C"/>
    <w:rsid w:val="0020385C"/>
    <w:rsid w:val="00204045"/>
    <w:rsid w:val="00204685"/>
    <w:rsid w:val="002052A7"/>
    <w:rsid w:val="00205970"/>
    <w:rsid w:val="002063E9"/>
    <w:rsid w:val="00206482"/>
    <w:rsid w:val="002064B9"/>
    <w:rsid w:val="00206BBD"/>
    <w:rsid w:val="0020758E"/>
    <w:rsid w:val="0020776F"/>
    <w:rsid w:val="00207C6F"/>
    <w:rsid w:val="00210099"/>
    <w:rsid w:val="002104A0"/>
    <w:rsid w:val="002107AD"/>
    <w:rsid w:val="0021086B"/>
    <w:rsid w:val="00210C34"/>
    <w:rsid w:val="00210C67"/>
    <w:rsid w:val="00210E43"/>
    <w:rsid w:val="00211B92"/>
    <w:rsid w:val="00211BBA"/>
    <w:rsid w:val="00211BBD"/>
    <w:rsid w:val="00212429"/>
    <w:rsid w:val="0021394A"/>
    <w:rsid w:val="0021411C"/>
    <w:rsid w:val="002141D2"/>
    <w:rsid w:val="00214409"/>
    <w:rsid w:val="00214829"/>
    <w:rsid w:val="0021588F"/>
    <w:rsid w:val="00216079"/>
    <w:rsid w:val="00216336"/>
    <w:rsid w:val="0021633D"/>
    <w:rsid w:val="00216AA9"/>
    <w:rsid w:val="00216DF0"/>
    <w:rsid w:val="00217064"/>
    <w:rsid w:val="00217118"/>
    <w:rsid w:val="002179BC"/>
    <w:rsid w:val="00217FDC"/>
    <w:rsid w:val="00220121"/>
    <w:rsid w:val="0022186D"/>
    <w:rsid w:val="0022193F"/>
    <w:rsid w:val="00221951"/>
    <w:rsid w:val="00221977"/>
    <w:rsid w:val="002219E7"/>
    <w:rsid w:val="00221A07"/>
    <w:rsid w:val="00221ABE"/>
    <w:rsid w:val="00221C71"/>
    <w:rsid w:val="002231F0"/>
    <w:rsid w:val="00223926"/>
    <w:rsid w:val="002244BD"/>
    <w:rsid w:val="002247B7"/>
    <w:rsid w:val="00224EBC"/>
    <w:rsid w:val="00225D79"/>
    <w:rsid w:val="0022606D"/>
    <w:rsid w:val="0022610B"/>
    <w:rsid w:val="00226211"/>
    <w:rsid w:val="002266AB"/>
    <w:rsid w:val="0022709A"/>
    <w:rsid w:val="002279A8"/>
    <w:rsid w:val="002303CB"/>
    <w:rsid w:val="00230613"/>
    <w:rsid w:val="00230A1B"/>
    <w:rsid w:val="00230AB4"/>
    <w:rsid w:val="00230B94"/>
    <w:rsid w:val="00230D19"/>
    <w:rsid w:val="002318F5"/>
    <w:rsid w:val="00231AF6"/>
    <w:rsid w:val="00231D64"/>
    <w:rsid w:val="002321CA"/>
    <w:rsid w:val="00232AB6"/>
    <w:rsid w:val="00232D30"/>
    <w:rsid w:val="00233493"/>
    <w:rsid w:val="00233D57"/>
    <w:rsid w:val="00234648"/>
    <w:rsid w:val="00234830"/>
    <w:rsid w:val="00234EDC"/>
    <w:rsid w:val="0023589C"/>
    <w:rsid w:val="00235C0C"/>
    <w:rsid w:val="00235C62"/>
    <w:rsid w:val="00235D8B"/>
    <w:rsid w:val="00235F62"/>
    <w:rsid w:val="00236129"/>
    <w:rsid w:val="00236C36"/>
    <w:rsid w:val="00236CD5"/>
    <w:rsid w:val="00236CF2"/>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4245"/>
    <w:rsid w:val="00244557"/>
    <w:rsid w:val="00244D88"/>
    <w:rsid w:val="002452B0"/>
    <w:rsid w:val="002453BE"/>
    <w:rsid w:val="00245630"/>
    <w:rsid w:val="00245B08"/>
    <w:rsid w:val="00246044"/>
    <w:rsid w:val="00246349"/>
    <w:rsid w:val="00246CD4"/>
    <w:rsid w:val="00246CDB"/>
    <w:rsid w:val="00246D14"/>
    <w:rsid w:val="00246E8D"/>
    <w:rsid w:val="00247121"/>
    <w:rsid w:val="00247B4A"/>
    <w:rsid w:val="002501A8"/>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306C"/>
    <w:rsid w:val="002536F0"/>
    <w:rsid w:val="00253946"/>
    <w:rsid w:val="0025407F"/>
    <w:rsid w:val="00254A06"/>
    <w:rsid w:val="00254EF4"/>
    <w:rsid w:val="0025547D"/>
    <w:rsid w:val="00255D92"/>
    <w:rsid w:val="00256001"/>
    <w:rsid w:val="00256379"/>
    <w:rsid w:val="00256A7A"/>
    <w:rsid w:val="00256B57"/>
    <w:rsid w:val="00256D6E"/>
    <w:rsid w:val="002571B5"/>
    <w:rsid w:val="00257BE5"/>
    <w:rsid w:val="00257EE3"/>
    <w:rsid w:val="002604EE"/>
    <w:rsid w:val="002610EB"/>
    <w:rsid w:val="00261D4B"/>
    <w:rsid w:val="002627FB"/>
    <w:rsid w:val="0026293C"/>
    <w:rsid w:val="0026308C"/>
    <w:rsid w:val="002638B7"/>
    <w:rsid w:val="00263BB4"/>
    <w:rsid w:val="00264090"/>
    <w:rsid w:val="002640EF"/>
    <w:rsid w:val="002648F9"/>
    <w:rsid w:val="00265BB7"/>
    <w:rsid w:val="00265E78"/>
    <w:rsid w:val="002666B5"/>
    <w:rsid w:val="00266B13"/>
    <w:rsid w:val="00266CE0"/>
    <w:rsid w:val="002670A0"/>
    <w:rsid w:val="00267367"/>
    <w:rsid w:val="002675E5"/>
    <w:rsid w:val="00267686"/>
    <w:rsid w:val="002676D3"/>
    <w:rsid w:val="00267AD0"/>
    <w:rsid w:val="00270008"/>
    <w:rsid w:val="0027013D"/>
    <w:rsid w:val="00270681"/>
    <w:rsid w:val="00270786"/>
    <w:rsid w:val="002708BF"/>
    <w:rsid w:val="00270BA0"/>
    <w:rsid w:val="00270DD8"/>
    <w:rsid w:val="002710A0"/>
    <w:rsid w:val="00271D51"/>
    <w:rsid w:val="0027253B"/>
    <w:rsid w:val="00273759"/>
    <w:rsid w:val="00273A6E"/>
    <w:rsid w:val="00273BEB"/>
    <w:rsid w:val="00273CCC"/>
    <w:rsid w:val="00273D59"/>
    <w:rsid w:val="00273F21"/>
    <w:rsid w:val="0027472E"/>
    <w:rsid w:val="002747EC"/>
    <w:rsid w:val="00275141"/>
    <w:rsid w:val="0027535B"/>
    <w:rsid w:val="002756A8"/>
    <w:rsid w:val="00275BE9"/>
    <w:rsid w:val="002761A2"/>
    <w:rsid w:val="002761EE"/>
    <w:rsid w:val="00276525"/>
    <w:rsid w:val="002779F7"/>
    <w:rsid w:val="00277DC6"/>
    <w:rsid w:val="00280551"/>
    <w:rsid w:val="0028056A"/>
    <w:rsid w:val="00280713"/>
    <w:rsid w:val="002812C7"/>
    <w:rsid w:val="00281749"/>
    <w:rsid w:val="0028179F"/>
    <w:rsid w:val="00281DBB"/>
    <w:rsid w:val="00281DF5"/>
    <w:rsid w:val="00282060"/>
    <w:rsid w:val="00282294"/>
    <w:rsid w:val="002822BA"/>
    <w:rsid w:val="0028251B"/>
    <w:rsid w:val="002829F8"/>
    <w:rsid w:val="00282B06"/>
    <w:rsid w:val="0028311A"/>
    <w:rsid w:val="0028332D"/>
    <w:rsid w:val="002838EB"/>
    <w:rsid w:val="00284DF5"/>
    <w:rsid w:val="00285126"/>
    <w:rsid w:val="002855BF"/>
    <w:rsid w:val="002856F1"/>
    <w:rsid w:val="00285D27"/>
    <w:rsid w:val="0028621B"/>
    <w:rsid w:val="00286344"/>
    <w:rsid w:val="002865A9"/>
    <w:rsid w:val="002866C5"/>
    <w:rsid w:val="002869E6"/>
    <w:rsid w:val="00287B7F"/>
    <w:rsid w:val="002902A0"/>
    <w:rsid w:val="0029091B"/>
    <w:rsid w:val="00290F4B"/>
    <w:rsid w:val="002921D2"/>
    <w:rsid w:val="002926CA"/>
    <w:rsid w:val="00293294"/>
    <w:rsid w:val="00293477"/>
    <w:rsid w:val="002934F5"/>
    <w:rsid w:val="002945F0"/>
    <w:rsid w:val="00294827"/>
    <w:rsid w:val="002950EA"/>
    <w:rsid w:val="0029553F"/>
    <w:rsid w:val="0029603B"/>
    <w:rsid w:val="0029704E"/>
    <w:rsid w:val="00297CEF"/>
    <w:rsid w:val="00297CFA"/>
    <w:rsid w:val="002A0040"/>
    <w:rsid w:val="002A09D5"/>
    <w:rsid w:val="002A14E1"/>
    <w:rsid w:val="002A16E7"/>
    <w:rsid w:val="002A1BEC"/>
    <w:rsid w:val="002A224D"/>
    <w:rsid w:val="002A2832"/>
    <w:rsid w:val="002A2BAD"/>
    <w:rsid w:val="002A2D94"/>
    <w:rsid w:val="002A2D99"/>
    <w:rsid w:val="002A3091"/>
    <w:rsid w:val="002A36F7"/>
    <w:rsid w:val="002A3EBB"/>
    <w:rsid w:val="002A43C7"/>
    <w:rsid w:val="002A445B"/>
    <w:rsid w:val="002A4DEB"/>
    <w:rsid w:val="002A4E9F"/>
    <w:rsid w:val="002A61F7"/>
    <w:rsid w:val="002A6458"/>
    <w:rsid w:val="002A656B"/>
    <w:rsid w:val="002A6FAD"/>
    <w:rsid w:val="002A754E"/>
    <w:rsid w:val="002A75EB"/>
    <w:rsid w:val="002A7932"/>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2A7C"/>
    <w:rsid w:val="002B33B8"/>
    <w:rsid w:val="002B3EC0"/>
    <w:rsid w:val="002B44C3"/>
    <w:rsid w:val="002B4520"/>
    <w:rsid w:val="002B4BD9"/>
    <w:rsid w:val="002B50C3"/>
    <w:rsid w:val="002B52A0"/>
    <w:rsid w:val="002B53D5"/>
    <w:rsid w:val="002B5BBE"/>
    <w:rsid w:val="002B5C33"/>
    <w:rsid w:val="002B5EA8"/>
    <w:rsid w:val="002B72D2"/>
    <w:rsid w:val="002B7C2E"/>
    <w:rsid w:val="002B7C57"/>
    <w:rsid w:val="002C02D4"/>
    <w:rsid w:val="002C0527"/>
    <w:rsid w:val="002C093C"/>
    <w:rsid w:val="002C0D25"/>
    <w:rsid w:val="002C1872"/>
    <w:rsid w:val="002C1CD7"/>
    <w:rsid w:val="002C1CDD"/>
    <w:rsid w:val="002C297C"/>
    <w:rsid w:val="002C2C68"/>
    <w:rsid w:val="002C32B2"/>
    <w:rsid w:val="002C340B"/>
    <w:rsid w:val="002C3591"/>
    <w:rsid w:val="002C3642"/>
    <w:rsid w:val="002C3FCE"/>
    <w:rsid w:val="002C42BC"/>
    <w:rsid w:val="002C47C7"/>
    <w:rsid w:val="002C4FD0"/>
    <w:rsid w:val="002C527B"/>
    <w:rsid w:val="002C57CB"/>
    <w:rsid w:val="002C5F98"/>
    <w:rsid w:val="002C605C"/>
    <w:rsid w:val="002C6615"/>
    <w:rsid w:val="002C6AB1"/>
    <w:rsid w:val="002C6AB7"/>
    <w:rsid w:val="002C724F"/>
    <w:rsid w:val="002C7D14"/>
    <w:rsid w:val="002D0338"/>
    <w:rsid w:val="002D049B"/>
    <w:rsid w:val="002D0572"/>
    <w:rsid w:val="002D05C1"/>
    <w:rsid w:val="002D0780"/>
    <w:rsid w:val="002D0AD4"/>
    <w:rsid w:val="002D0DF1"/>
    <w:rsid w:val="002D0F2D"/>
    <w:rsid w:val="002D1B07"/>
    <w:rsid w:val="002D1CD4"/>
    <w:rsid w:val="002D2184"/>
    <w:rsid w:val="002D23F7"/>
    <w:rsid w:val="002D2C31"/>
    <w:rsid w:val="002D337A"/>
    <w:rsid w:val="002D354A"/>
    <w:rsid w:val="002D36F4"/>
    <w:rsid w:val="002D3C86"/>
    <w:rsid w:val="002D4186"/>
    <w:rsid w:val="002D4BF3"/>
    <w:rsid w:val="002D57D4"/>
    <w:rsid w:val="002D5EB5"/>
    <w:rsid w:val="002D64C6"/>
    <w:rsid w:val="002D64DA"/>
    <w:rsid w:val="002D6DDE"/>
    <w:rsid w:val="002D6F7D"/>
    <w:rsid w:val="002D768D"/>
    <w:rsid w:val="002D77C9"/>
    <w:rsid w:val="002E019C"/>
    <w:rsid w:val="002E02D3"/>
    <w:rsid w:val="002E0D2E"/>
    <w:rsid w:val="002E1578"/>
    <w:rsid w:val="002E19C2"/>
    <w:rsid w:val="002E2878"/>
    <w:rsid w:val="002E3042"/>
    <w:rsid w:val="002E34C6"/>
    <w:rsid w:val="002E4AF8"/>
    <w:rsid w:val="002E4CA8"/>
    <w:rsid w:val="002E50EC"/>
    <w:rsid w:val="002E6149"/>
    <w:rsid w:val="002E61B9"/>
    <w:rsid w:val="002E64F8"/>
    <w:rsid w:val="002E695D"/>
    <w:rsid w:val="002E732F"/>
    <w:rsid w:val="002E7502"/>
    <w:rsid w:val="002E7B92"/>
    <w:rsid w:val="002F0C36"/>
    <w:rsid w:val="002F0CEC"/>
    <w:rsid w:val="002F0D22"/>
    <w:rsid w:val="002F0E43"/>
    <w:rsid w:val="002F1170"/>
    <w:rsid w:val="002F1F22"/>
    <w:rsid w:val="002F217F"/>
    <w:rsid w:val="002F29A8"/>
    <w:rsid w:val="002F2DC3"/>
    <w:rsid w:val="002F2E38"/>
    <w:rsid w:val="002F31C1"/>
    <w:rsid w:val="002F31DF"/>
    <w:rsid w:val="002F37E6"/>
    <w:rsid w:val="002F3F06"/>
    <w:rsid w:val="002F4510"/>
    <w:rsid w:val="002F4B2E"/>
    <w:rsid w:val="002F4BD2"/>
    <w:rsid w:val="002F57CF"/>
    <w:rsid w:val="002F6A86"/>
    <w:rsid w:val="00300313"/>
    <w:rsid w:val="00300412"/>
    <w:rsid w:val="00300487"/>
    <w:rsid w:val="00300E72"/>
    <w:rsid w:val="003014E6"/>
    <w:rsid w:val="00301AB0"/>
    <w:rsid w:val="00301B15"/>
    <w:rsid w:val="0030225B"/>
    <w:rsid w:val="003034EF"/>
    <w:rsid w:val="00303D73"/>
    <w:rsid w:val="00304411"/>
    <w:rsid w:val="0030492E"/>
    <w:rsid w:val="00304B22"/>
    <w:rsid w:val="00304FC8"/>
    <w:rsid w:val="0030551E"/>
    <w:rsid w:val="003058E9"/>
    <w:rsid w:val="00305F94"/>
    <w:rsid w:val="003061F6"/>
    <w:rsid w:val="0030655E"/>
    <w:rsid w:val="003077C3"/>
    <w:rsid w:val="00310439"/>
    <w:rsid w:val="00310744"/>
    <w:rsid w:val="00310ED2"/>
    <w:rsid w:val="00311CF2"/>
    <w:rsid w:val="00311DED"/>
    <w:rsid w:val="003120C8"/>
    <w:rsid w:val="003122C4"/>
    <w:rsid w:val="003123EE"/>
    <w:rsid w:val="00312E76"/>
    <w:rsid w:val="00313988"/>
    <w:rsid w:val="00313E63"/>
    <w:rsid w:val="00313F28"/>
    <w:rsid w:val="003140E9"/>
    <w:rsid w:val="0031450C"/>
    <w:rsid w:val="0031458E"/>
    <w:rsid w:val="00314C36"/>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20BBB"/>
    <w:rsid w:val="0032121F"/>
    <w:rsid w:val="00321725"/>
    <w:rsid w:val="00321DA0"/>
    <w:rsid w:val="00322750"/>
    <w:rsid w:val="00322F0F"/>
    <w:rsid w:val="003232DA"/>
    <w:rsid w:val="003233A3"/>
    <w:rsid w:val="00323CC9"/>
    <w:rsid w:val="003245FB"/>
    <w:rsid w:val="00324A9E"/>
    <w:rsid w:val="00325292"/>
    <w:rsid w:val="003255D0"/>
    <w:rsid w:val="00325A29"/>
    <w:rsid w:val="00325AE3"/>
    <w:rsid w:val="00325CC7"/>
    <w:rsid w:val="00326069"/>
    <w:rsid w:val="003266EC"/>
    <w:rsid w:val="00326792"/>
    <w:rsid w:val="00327263"/>
    <w:rsid w:val="00327685"/>
    <w:rsid w:val="0032785A"/>
    <w:rsid w:val="00327A5A"/>
    <w:rsid w:val="00327D27"/>
    <w:rsid w:val="00327D75"/>
    <w:rsid w:val="00327E6E"/>
    <w:rsid w:val="0033018F"/>
    <w:rsid w:val="0033056F"/>
    <w:rsid w:val="00330D65"/>
    <w:rsid w:val="00330F41"/>
    <w:rsid w:val="00330F5D"/>
    <w:rsid w:val="00330F85"/>
    <w:rsid w:val="0033101A"/>
    <w:rsid w:val="00331559"/>
    <w:rsid w:val="00332165"/>
    <w:rsid w:val="003326F4"/>
    <w:rsid w:val="00332AC1"/>
    <w:rsid w:val="00332CF3"/>
    <w:rsid w:val="00333166"/>
    <w:rsid w:val="003338B1"/>
    <w:rsid w:val="00333AA4"/>
    <w:rsid w:val="00333C1E"/>
    <w:rsid w:val="00333CCC"/>
    <w:rsid w:val="003349A0"/>
    <w:rsid w:val="00334C06"/>
    <w:rsid w:val="00335E8A"/>
    <w:rsid w:val="0033657F"/>
    <w:rsid w:val="003367B8"/>
    <w:rsid w:val="00336B73"/>
    <w:rsid w:val="00336DA1"/>
    <w:rsid w:val="0033761F"/>
    <w:rsid w:val="00337DBB"/>
    <w:rsid w:val="003408BC"/>
    <w:rsid w:val="003409BC"/>
    <w:rsid w:val="00340A0E"/>
    <w:rsid w:val="00340B2C"/>
    <w:rsid w:val="00341075"/>
    <w:rsid w:val="003410D7"/>
    <w:rsid w:val="003414CF"/>
    <w:rsid w:val="003417A4"/>
    <w:rsid w:val="0034223F"/>
    <w:rsid w:val="0034312E"/>
    <w:rsid w:val="00343E25"/>
    <w:rsid w:val="00344464"/>
    <w:rsid w:val="0034467B"/>
    <w:rsid w:val="00344A0D"/>
    <w:rsid w:val="00345098"/>
    <w:rsid w:val="003452C8"/>
    <w:rsid w:val="0034537D"/>
    <w:rsid w:val="0034555E"/>
    <w:rsid w:val="00345576"/>
    <w:rsid w:val="00345F23"/>
    <w:rsid w:val="0034628B"/>
    <w:rsid w:val="0034648F"/>
    <w:rsid w:val="0034659E"/>
    <w:rsid w:val="003469B0"/>
    <w:rsid w:val="00347C5D"/>
    <w:rsid w:val="00350CD5"/>
    <w:rsid w:val="00351063"/>
    <w:rsid w:val="00351163"/>
    <w:rsid w:val="003518A4"/>
    <w:rsid w:val="0035230A"/>
    <w:rsid w:val="003535A9"/>
    <w:rsid w:val="00353D1F"/>
    <w:rsid w:val="00353FCA"/>
    <w:rsid w:val="0035462D"/>
    <w:rsid w:val="00354895"/>
    <w:rsid w:val="003555F5"/>
    <w:rsid w:val="003557C1"/>
    <w:rsid w:val="00355864"/>
    <w:rsid w:val="0035613E"/>
    <w:rsid w:val="00356A7E"/>
    <w:rsid w:val="00356C77"/>
    <w:rsid w:val="003576CD"/>
    <w:rsid w:val="00357827"/>
    <w:rsid w:val="00357DF1"/>
    <w:rsid w:val="00357F4C"/>
    <w:rsid w:val="00360149"/>
    <w:rsid w:val="00360406"/>
    <w:rsid w:val="003604FD"/>
    <w:rsid w:val="00360F3A"/>
    <w:rsid w:val="0036147B"/>
    <w:rsid w:val="003618DE"/>
    <w:rsid w:val="00362097"/>
    <w:rsid w:val="0036332B"/>
    <w:rsid w:val="00363718"/>
    <w:rsid w:val="00363BDC"/>
    <w:rsid w:val="003643FC"/>
    <w:rsid w:val="00364FC2"/>
    <w:rsid w:val="00365911"/>
    <w:rsid w:val="00365B40"/>
    <w:rsid w:val="00365B73"/>
    <w:rsid w:val="003667A5"/>
    <w:rsid w:val="00367DA1"/>
    <w:rsid w:val="00367E23"/>
    <w:rsid w:val="00367F37"/>
    <w:rsid w:val="003704EC"/>
    <w:rsid w:val="0037080A"/>
    <w:rsid w:val="00370879"/>
    <w:rsid w:val="00370F7A"/>
    <w:rsid w:val="003714B6"/>
    <w:rsid w:val="00371C75"/>
    <w:rsid w:val="0037234F"/>
    <w:rsid w:val="00372802"/>
    <w:rsid w:val="00372E09"/>
    <w:rsid w:val="0037363B"/>
    <w:rsid w:val="0037378E"/>
    <w:rsid w:val="003738CE"/>
    <w:rsid w:val="003739A5"/>
    <w:rsid w:val="003742D4"/>
    <w:rsid w:val="00374C31"/>
    <w:rsid w:val="00374FC0"/>
    <w:rsid w:val="00375677"/>
    <w:rsid w:val="00375B35"/>
    <w:rsid w:val="00375D90"/>
    <w:rsid w:val="00375E2F"/>
    <w:rsid w:val="003763A0"/>
    <w:rsid w:val="00376472"/>
    <w:rsid w:val="0037654F"/>
    <w:rsid w:val="00376AAE"/>
    <w:rsid w:val="00377376"/>
    <w:rsid w:val="0037761B"/>
    <w:rsid w:val="00380770"/>
    <w:rsid w:val="00380E37"/>
    <w:rsid w:val="00381111"/>
    <w:rsid w:val="00381331"/>
    <w:rsid w:val="00381570"/>
    <w:rsid w:val="003823AD"/>
    <w:rsid w:val="003827D2"/>
    <w:rsid w:val="00382AC1"/>
    <w:rsid w:val="00382DC5"/>
    <w:rsid w:val="0038300A"/>
    <w:rsid w:val="00383967"/>
    <w:rsid w:val="003839BE"/>
    <w:rsid w:val="00383A80"/>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32CE"/>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7459"/>
    <w:rsid w:val="00397A2A"/>
    <w:rsid w:val="00397C43"/>
    <w:rsid w:val="003A0150"/>
    <w:rsid w:val="003A0290"/>
    <w:rsid w:val="003A02D1"/>
    <w:rsid w:val="003A07B5"/>
    <w:rsid w:val="003A0B88"/>
    <w:rsid w:val="003A1022"/>
    <w:rsid w:val="003A18DF"/>
    <w:rsid w:val="003A1967"/>
    <w:rsid w:val="003A1BA6"/>
    <w:rsid w:val="003A2153"/>
    <w:rsid w:val="003A21D2"/>
    <w:rsid w:val="003A223A"/>
    <w:rsid w:val="003A2651"/>
    <w:rsid w:val="003A2E85"/>
    <w:rsid w:val="003A312B"/>
    <w:rsid w:val="003A3903"/>
    <w:rsid w:val="003A3DED"/>
    <w:rsid w:val="003A41F6"/>
    <w:rsid w:val="003A4A41"/>
    <w:rsid w:val="003A4C52"/>
    <w:rsid w:val="003A5143"/>
    <w:rsid w:val="003A5319"/>
    <w:rsid w:val="003A53CD"/>
    <w:rsid w:val="003A584A"/>
    <w:rsid w:val="003A5C60"/>
    <w:rsid w:val="003A5CB5"/>
    <w:rsid w:val="003A5E73"/>
    <w:rsid w:val="003A6232"/>
    <w:rsid w:val="003A64D5"/>
    <w:rsid w:val="003A662C"/>
    <w:rsid w:val="003A683B"/>
    <w:rsid w:val="003A7032"/>
    <w:rsid w:val="003A723C"/>
    <w:rsid w:val="003B079F"/>
    <w:rsid w:val="003B0D5A"/>
    <w:rsid w:val="003B102D"/>
    <w:rsid w:val="003B114F"/>
    <w:rsid w:val="003B170E"/>
    <w:rsid w:val="003B20AE"/>
    <w:rsid w:val="003B24BC"/>
    <w:rsid w:val="003B2618"/>
    <w:rsid w:val="003B2A36"/>
    <w:rsid w:val="003B2F95"/>
    <w:rsid w:val="003B3081"/>
    <w:rsid w:val="003B308A"/>
    <w:rsid w:val="003B3281"/>
    <w:rsid w:val="003B32B2"/>
    <w:rsid w:val="003B3306"/>
    <w:rsid w:val="003B40AD"/>
    <w:rsid w:val="003B41E8"/>
    <w:rsid w:val="003B46A1"/>
    <w:rsid w:val="003B4BC5"/>
    <w:rsid w:val="003B5581"/>
    <w:rsid w:val="003B6040"/>
    <w:rsid w:val="003B66BA"/>
    <w:rsid w:val="003B6708"/>
    <w:rsid w:val="003B687B"/>
    <w:rsid w:val="003B6DB3"/>
    <w:rsid w:val="003B7965"/>
    <w:rsid w:val="003B7E6A"/>
    <w:rsid w:val="003B7EBF"/>
    <w:rsid w:val="003C0526"/>
    <w:rsid w:val="003C1815"/>
    <w:rsid w:val="003C1F3E"/>
    <w:rsid w:val="003C22A7"/>
    <w:rsid w:val="003C2476"/>
    <w:rsid w:val="003C299E"/>
    <w:rsid w:val="003C2B40"/>
    <w:rsid w:val="003C2EDF"/>
    <w:rsid w:val="003C2F9B"/>
    <w:rsid w:val="003C37F8"/>
    <w:rsid w:val="003C41D3"/>
    <w:rsid w:val="003C465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CA4"/>
    <w:rsid w:val="003D0F5B"/>
    <w:rsid w:val="003D10BA"/>
    <w:rsid w:val="003D15DC"/>
    <w:rsid w:val="003D1625"/>
    <w:rsid w:val="003D218B"/>
    <w:rsid w:val="003D2358"/>
    <w:rsid w:val="003D2C5A"/>
    <w:rsid w:val="003D33CB"/>
    <w:rsid w:val="003D3CC1"/>
    <w:rsid w:val="003D433A"/>
    <w:rsid w:val="003D44E5"/>
    <w:rsid w:val="003D498C"/>
    <w:rsid w:val="003D4E66"/>
    <w:rsid w:val="003D4F30"/>
    <w:rsid w:val="003D50A1"/>
    <w:rsid w:val="003D51C0"/>
    <w:rsid w:val="003D60C7"/>
    <w:rsid w:val="003D6102"/>
    <w:rsid w:val="003D6690"/>
    <w:rsid w:val="003D6C3A"/>
    <w:rsid w:val="003E092C"/>
    <w:rsid w:val="003E0A77"/>
    <w:rsid w:val="003E0B33"/>
    <w:rsid w:val="003E0D14"/>
    <w:rsid w:val="003E1017"/>
    <w:rsid w:val="003E1074"/>
    <w:rsid w:val="003E16BE"/>
    <w:rsid w:val="003E20FB"/>
    <w:rsid w:val="003E25A5"/>
    <w:rsid w:val="003E2DE0"/>
    <w:rsid w:val="003E3818"/>
    <w:rsid w:val="003E44CD"/>
    <w:rsid w:val="003E4554"/>
    <w:rsid w:val="003E4762"/>
    <w:rsid w:val="003E486C"/>
    <w:rsid w:val="003E4E11"/>
    <w:rsid w:val="003E5188"/>
    <w:rsid w:val="003E5524"/>
    <w:rsid w:val="003E5884"/>
    <w:rsid w:val="003E5D41"/>
    <w:rsid w:val="003E6F23"/>
    <w:rsid w:val="003E70C2"/>
    <w:rsid w:val="003E7144"/>
    <w:rsid w:val="003E73E3"/>
    <w:rsid w:val="003F027B"/>
    <w:rsid w:val="003F0741"/>
    <w:rsid w:val="003F09B8"/>
    <w:rsid w:val="003F0DC5"/>
    <w:rsid w:val="003F1645"/>
    <w:rsid w:val="003F16A1"/>
    <w:rsid w:val="003F16D1"/>
    <w:rsid w:val="003F1959"/>
    <w:rsid w:val="003F1D65"/>
    <w:rsid w:val="003F1E9E"/>
    <w:rsid w:val="003F1FBD"/>
    <w:rsid w:val="003F2417"/>
    <w:rsid w:val="003F2B90"/>
    <w:rsid w:val="003F3814"/>
    <w:rsid w:val="003F4241"/>
    <w:rsid w:val="003F457E"/>
    <w:rsid w:val="003F4691"/>
    <w:rsid w:val="003F48C5"/>
    <w:rsid w:val="003F53C6"/>
    <w:rsid w:val="003F645A"/>
    <w:rsid w:val="003F73DA"/>
    <w:rsid w:val="003F7440"/>
    <w:rsid w:val="003F76A6"/>
    <w:rsid w:val="0040017B"/>
    <w:rsid w:val="004006E8"/>
    <w:rsid w:val="00400AA7"/>
    <w:rsid w:val="004012EE"/>
    <w:rsid w:val="00401610"/>
    <w:rsid w:val="0040174C"/>
    <w:rsid w:val="00401855"/>
    <w:rsid w:val="00401D12"/>
    <w:rsid w:val="0040221A"/>
    <w:rsid w:val="004025D9"/>
    <w:rsid w:val="0040262A"/>
    <w:rsid w:val="004035F3"/>
    <w:rsid w:val="00403870"/>
    <w:rsid w:val="00403B9A"/>
    <w:rsid w:val="00403EE5"/>
    <w:rsid w:val="00403F73"/>
    <w:rsid w:val="004046DC"/>
    <w:rsid w:val="00404B38"/>
    <w:rsid w:val="00404FFE"/>
    <w:rsid w:val="00405533"/>
    <w:rsid w:val="0040553A"/>
    <w:rsid w:val="00405634"/>
    <w:rsid w:val="0040598C"/>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F3E"/>
    <w:rsid w:val="00413DBD"/>
    <w:rsid w:val="00414047"/>
    <w:rsid w:val="00414E43"/>
    <w:rsid w:val="00414F3A"/>
    <w:rsid w:val="0041615F"/>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24C"/>
    <w:rsid w:val="004233BA"/>
    <w:rsid w:val="004238BA"/>
    <w:rsid w:val="00423B03"/>
    <w:rsid w:val="00424C4B"/>
    <w:rsid w:val="004253C0"/>
    <w:rsid w:val="004254EC"/>
    <w:rsid w:val="00425C38"/>
    <w:rsid w:val="00425E43"/>
    <w:rsid w:val="00426211"/>
    <w:rsid w:val="004263E0"/>
    <w:rsid w:val="004264BD"/>
    <w:rsid w:val="0042652B"/>
    <w:rsid w:val="004273BE"/>
    <w:rsid w:val="004274D2"/>
    <w:rsid w:val="00427682"/>
    <w:rsid w:val="00427B7B"/>
    <w:rsid w:val="00427DAE"/>
    <w:rsid w:val="00430085"/>
    <w:rsid w:val="0043026D"/>
    <w:rsid w:val="004304FC"/>
    <w:rsid w:val="0043052A"/>
    <w:rsid w:val="0043054F"/>
    <w:rsid w:val="00431D9A"/>
    <w:rsid w:val="00433038"/>
    <w:rsid w:val="0043354A"/>
    <w:rsid w:val="004335A0"/>
    <w:rsid w:val="00433D4C"/>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1FBE"/>
    <w:rsid w:val="004420ED"/>
    <w:rsid w:val="004421E6"/>
    <w:rsid w:val="00442DE8"/>
    <w:rsid w:val="00442FDB"/>
    <w:rsid w:val="00443074"/>
    <w:rsid w:val="004433B2"/>
    <w:rsid w:val="00443F37"/>
    <w:rsid w:val="004442D6"/>
    <w:rsid w:val="00444F17"/>
    <w:rsid w:val="00445644"/>
    <w:rsid w:val="00445778"/>
    <w:rsid w:val="004457EB"/>
    <w:rsid w:val="00445B38"/>
    <w:rsid w:val="00445C4A"/>
    <w:rsid w:val="00445CFD"/>
    <w:rsid w:val="00445E9A"/>
    <w:rsid w:val="004467A2"/>
    <w:rsid w:val="00446DAC"/>
    <w:rsid w:val="00447513"/>
    <w:rsid w:val="00447821"/>
    <w:rsid w:val="004478E8"/>
    <w:rsid w:val="004502A1"/>
    <w:rsid w:val="004503BD"/>
    <w:rsid w:val="00450683"/>
    <w:rsid w:val="00450D3F"/>
    <w:rsid w:val="0045102F"/>
    <w:rsid w:val="00451B29"/>
    <w:rsid w:val="00452105"/>
    <w:rsid w:val="00452235"/>
    <w:rsid w:val="0045232E"/>
    <w:rsid w:val="004524F0"/>
    <w:rsid w:val="004539A0"/>
    <w:rsid w:val="00453B14"/>
    <w:rsid w:val="00453B1A"/>
    <w:rsid w:val="00453E15"/>
    <w:rsid w:val="004542EB"/>
    <w:rsid w:val="00454450"/>
    <w:rsid w:val="00454531"/>
    <w:rsid w:val="00455081"/>
    <w:rsid w:val="00455A5B"/>
    <w:rsid w:val="00455B2F"/>
    <w:rsid w:val="00456022"/>
    <w:rsid w:val="004568DA"/>
    <w:rsid w:val="004570DA"/>
    <w:rsid w:val="00457151"/>
    <w:rsid w:val="004575B2"/>
    <w:rsid w:val="004600B0"/>
    <w:rsid w:val="00460184"/>
    <w:rsid w:val="004604EF"/>
    <w:rsid w:val="0046080E"/>
    <w:rsid w:val="00460A97"/>
    <w:rsid w:val="00461016"/>
    <w:rsid w:val="004616A8"/>
    <w:rsid w:val="004619D6"/>
    <w:rsid w:val="00461D5E"/>
    <w:rsid w:val="0046269A"/>
    <w:rsid w:val="00462909"/>
    <w:rsid w:val="00462C9E"/>
    <w:rsid w:val="00463027"/>
    <w:rsid w:val="004634BF"/>
    <w:rsid w:val="004639AE"/>
    <w:rsid w:val="00463A47"/>
    <w:rsid w:val="00463BAD"/>
    <w:rsid w:val="00464280"/>
    <w:rsid w:val="004649E8"/>
    <w:rsid w:val="00464DF6"/>
    <w:rsid w:val="004659E5"/>
    <w:rsid w:val="004659F3"/>
    <w:rsid w:val="00466645"/>
    <w:rsid w:val="00467075"/>
    <w:rsid w:val="0046722E"/>
    <w:rsid w:val="0047031E"/>
    <w:rsid w:val="00470A2F"/>
    <w:rsid w:val="00470FB3"/>
    <w:rsid w:val="00471282"/>
    <w:rsid w:val="00471A93"/>
    <w:rsid w:val="00471F5A"/>
    <w:rsid w:val="004749F9"/>
    <w:rsid w:val="00474E7A"/>
    <w:rsid w:val="0047568D"/>
    <w:rsid w:val="00476144"/>
    <w:rsid w:val="00477455"/>
    <w:rsid w:val="0048046E"/>
    <w:rsid w:val="0048085F"/>
    <w:rsid w:val="00481070"/>
    <w:rsid w:val="00481310"/>
    <w:rsid w:val="00481748"/>
    <w:rsid w:val="00481EDB"/>
    <w:rsid w:val="0048269D"/>
    <w:rsid w:val="00482AFB"/>
    <w:rsid w:val="004835B5"/>
    <w:rsid w:val="00483C9B"/>
    <w:rsid w:val="00484024"/>
    <w:rsid w:val="00484444"/>
    <w:rsid w:val="0048477F"/>
    <w:rsid w:val="00484842"/>
    <w:rsid w:val="00484B83"/>
    <w:rsid w:val="00484DE3"/>
    <w:rsid w:val="0048514C"/>
    <w:rsid w:val="00485338"/>
    <w:rsid w:val="004858D2"/>
    <w:rsid w:val="00485CE3"/>
    <w:rsid w:val="00485D41"/>
    <w:rsid w:val="00486CCC"/>
    <w:rsid w:val="004874BD"/>
    <w:rsid w:val="00487998"/>
    <w:rsid w:val="00490477"/>
    <w:rsid w:val="004905BF"/>
    <w:rsid w:val="004906C8"/>
    <w:rsid w:val="004908CA"/>
    <w:rsid w:val="00490988"/>
    <w:rsid w:val="004919DA"/>
    <w:rsid w:val="00492304"/>
    <w:rsid w:val="00492365"/>
    <w:rsid w:val="00492C50"/>
    <w:rsid w:val="00493375"/>
    <w:rsid w:val="0049368B"/>
    <w:rsid w:val="00493975"/>
    <w:rsid w:val="00494036"/>
    <w:rsid w:val="00494618"/>
    <w:rsid w:val="0049501A"/>
    <w:rsid w:val="00495207"/>
    <w:rsid w:val="004958E5"/>
    <w:rsid w:val="00495B93"/>
    <w:rsid w:val="00495E49"/>
    <w:rsid w:val="00495FA8"/>
    <w:rsid w:val="004960E6"/>
    <w:rsid w:val="00496114"/>
    <w:rsid w:val="0049714F"/>
    <w:rsid w:val="00497321"/>
    <w:rsid w:val="00497AA3"/>
    <w:rsid w:val="004A007F"/>
    <w:rsid w:val="004A062E"/>
    <w:rsid w:val="004A0919"/>
    <w:rsid w:val="004A0B89"/>
    <w:rsid w:val="004A0BC7"/>
    <w:rsid w:val="004A0BCD"/>
    <w:rsid w:val="004A0BD9"/>
    <w:rsid w:val="004A1669"/>
    <w:rsid w:val="004A1E53"/>
    <w:rsid w:val="004A1F34"/>
    <w:rsid w:val="004A25B8"/>
    <w:rsid w:val="004A294D"/>
    <w:rsid w:val="004A2ADF"/>
    <w:rsid w:val="004A3552"/>
    <w:rsid w:val="004A362E"/>
    <w:rsid w:val="004A39E3"/>
    <w:rsid w:val="004A3CFB"/>
    <w:rsid w:val="004A4824"/>
    <w:rsid w:val="004A5290"/>
    <w:rsid w:val="004A535E"/>
    <w:rsid w:val="004A6C4A"/>
    <w:rsid w:val="004A7257"/>
    <w:rsid w:val="004A7594"/>
    <w:rsid w:val="004A7895"/>
    <w:rsid w:val="004B01B6"/>
    <w:rsid w:val="004B0A2B"/>
    <w:rsid w:val="004B1079"/>
    <w:rsid w:val="004B130C"/>
    <w:rsid w:val="004B2790"/>
    <w:rsid w:val="004B2944"/>
    <w:rsid w:val="004B3FEA"/>
    <w:rsid w:val="004B4040"/>
    <w:rsid w:val="004B4724"/>
    <w:rsid w:val="004B48DA"/>
    <w:rsid w:val="004B5D7F"/>
    <w:rsid w:val="004B62CF"/>
    <w:rsid w:val="004B64B2"/>
    <w:rsid w:val="004B6C90"/>
    <w:rsid w:val="004B731B"/>
    <w:rsid w:val="004B77BA"/>
    <w:rsid w:val="004B7D92"/>
    <w:rsid w:val="004C1267"/>
    <w:rsid w:val="004C12E9"/>
    <w:rsid w:val="004C1FAF"/>
    <w:rsid w:val="004C2033"/>
    <w:rsid w:val="004C20D1"/>
    <w:rsid w:val="004C26BC"/>
    <w:rsid w:val="004C34AB"/>
    <w:rsid w:val="004C3BA5"/>
    <w:rsid w:val="004C3CA3"/>
    <w:rsid w:val="004C4194"/>
    <w:rsid w:val="004C4EF7"/>
    <w:rsid w:val="004C4FF0"/>
    <w:rsid w:val="004C59D0"/>
    <w:rsid w:val="004C5C13"/>
    <w:rsid w:val="004C6C3E"/>
    <w:rsid w:val="004C6FA7"/>
    <w:rsid w:val="004C7032"/>
    <w:rsid w:val="004C77D6"/>
    <w:rsid w:val="004C7ACA"/>
    <w:rsid w:val="004D0320"/>
    <w:rsid w:val="004D0785"/>
    <w:rsid w:val="004D0787"/>
    <w:rsid w:val="004D0BEF"/>
    <w:rsid w:val="004D0CED"/>
    <w:rsid w:val="004D0F1A"/>
    <w:rsid w:val="004D106E"/>
    <w:rsid w:val="004D1164"/>
    <w:rsid w:val="004D1645"/>
    <w:rsid w:val="004D16F8"/>
    <w:rsid w:val="004D1B41"/>
    <w:rsid w:val="004D27BA"/>
    <w:rsid w:val="004D2985"/>
    <w:rsid w:val="004D2D20"/>
    <w:rsid w:val="004D337C"/>
    <w:rsid w:val="004D3578"/>
    <w:rsid w:val="004D380D"/>
    <w:rsid w:val="004D3911"/>
    <w:rsid w:val="004D3B59"/>
    <w:rsid w:val="004D3E16"/>
    <w:rsid w:val="004D4160"/>
    <w:rsid w:val="004D43A9"/>
    <w:rsid w:val="004D4D10"/>
    <w:rsid w:val="004D5035"/>
    <w:rsid w:val="004D52F2"/>
    <w:rsid w:val="004D5DDF"/>
    <w:rsid w:val="004D6254"/>
    <w:rsid w:val="004D6A4D"/>
    <w:rsid w:val="004D6C83"/>
    <w:rsid w:val="004D6DEB"/>
    <w:rsid w:val="004E00EC"/>
    <w:rsid w:val="004E02EE"/>
    <w:rsid w:val="004E0994"/>
    <w:rsid w:val="004E0BD0"/>
    <w:rsid w:val="004E0D20"/>
    <w:rsid w:val="004E0E8C"/>
    <w:rsid w:val="004E195E"/>
    <w:rsid w:val="004E2099"/>
    <w:rsid w:val="004E213A"/>
    <w:rsid w:val="004E254E"/>
    <w:rsid w:val="004E28BE"/>
    <w:rsid w:val="004E2AB2"/>
    <w:rsid w:val="004E2C26"/>
    <w:rsid w:val="004E2E24"/>
    <w:rsid w:val="004E2E55"/>
    <w:rsid w:val="004E310A"/>
    <w:rsid w:val="004E32D7"/>
    <w:rsid w:val="004E3A5A"/>
    <w:rsid w:val="004E3B27"/>
    <w:rsid w:val="004E40EA"/>
    <w:rsid w:val="004E43B7"/>
    <w:rsid w:val="004E43F5"/>
    <w:rsid w:val="004E4C70"/>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2A15"/>
    <w:rsid w:val="004F324D"/>
    <w:rsid w:val="004F3624"/>
    <w:rsid w:val="004F3D70"/>
    <w:rsid w:val="004F5093"/>
    <w:rsid w:val="004F5F3A"/>
    <w:rsid w:val="004F634E"/>
    <w:rsid w:val="004F66C4"/>
    <w:rsid w:val="004F66F3"/>
    <w:rsid w:val="004F6BF3"/>
    <w:rsid w:val="004F723D"/>
    <w:rsid w:val="004F7546"/>
    <w:rsid w:val="004F7924"/>
    <w:rsid w:val="004F7A80"/>
    <w:rsid w:val="004F7C2E"/>
    <w:rsid w:val="004F7E0B"/>
    <w:rsid w:val="005000F1"/>
    <w:rsid w:val="0050033C"/>
    <w:rsid w:val="00500C9A"/>
    <w:rsid w:val="00500D93"/>
    <w:rsid w:val="00501292"/>
    <w:rsid w:val="0050139B"/>
    <w:rsid w:val="0050148C"/>
    <w:rsid w:val="00501CFB"/>
    <w:rsid w:val="00501E94"/>
    <w:rsid w:val="00502439"/>
    <w:rsid w:val="005028A6"/>
    <w:rsid w:val="00503171"/>
    <w:rsid w:val="005032DD"/>
    <w:rsid w:val="00503BD8"/>
    <w:rsid w:val="005042C6"/>
    <w:rsid w:val="00505036"/>
    <w:rsid w:val="0050560C"/>
    <w:rsid w:val="00505EB8"/>
    <w:rsid w:val="00505FB3"/>
    <w:rsid w:val="00506C28"/>
    <w:rsid w:val="00507A39"/>
    <w:rsid w:val="005107A9"/>
    <w:rsid w:val="005109AC"/>
    <w:rsid w:val="00510A8C"/>
    <w:rsid w:val="00511346"/>
    <w:rsid w:val="0051154F"/>
    <w:rsid w:val="00512014"/>
    <w:rsid w:val="00512823"/>
    <w:rsid w:val="00513941"/>
    <w:rsid w:val="0051486C"/>
    <w:rsid w:val="00514E43"/>
    <w:rsid w:val="00515253"/>
    <w:rsid w:val="005159FC"/>
    <w:rsid w:val="00515EA4"/>
    <w:rsid w:val="0051620A"/>
    <w:rsid w:val="00516507"/>
    <w:rsid w:val="005168AC"/>
    <w:rsid w:val="005169D0"/>
    <w:rsid w:val="00516A29"/>
    <w:rsid w:val="00516F42"/>
    <w:rsid w:val="00517A25"/>
    <w:rsid w:val="00520108"/>
    <w:rsid w:val="0052033F"/>
    <w:rsid w:val="00521A43"/>
    <w:rsid w:val="00521EDE"/>
    <w:rsid w:val="00522B03"/>
    <w:rsid w:val="00522D0C"/>
    <w:rsid w:val="00522EE2"/>
    <w:rsid w:val="005237D5"/>
    <w:rsid w:val="00523C14"/>
    <w:rsid w:val="00523E0B"/>
    <w:rsid w:val="00524097"/>
    <w:rsid w:val="00524129"/>
    <w:rsid w:val="00525344"/>
    <w:rsid w:val="005256FD"/>
    <w:rsid w:val="00525A66"/>
    <w:rsid w:val="00525C6E"/>
    <w:rsid w:val="00526055"/>
    <w:rsid w:val="00526592"/>
    <w:rsid w:val="00526F6B"/>
    <w:rsid w:val="005275D8"/>
    <w:rsid w:val="0052794F"/>
    <w:rsid w:val="00527C13"/>
    <w:rsid w:val="005304C7"/>
    <w:rsid w:val="00530501"/>
    <w:rsid w:val="00530A4B"/>
    <w:rsid w:val="00530BD6"/>
    <w:rsid w:val="00530CAC"/>
    <w:rsid w:val="00530CAD"/>
    <w:rsid w:val="00531A9A"/>
    <w:rsid w:val="00531B0A"/>
    <w:rsid w:val="00531F43"/>
    <w:rsid w:val="0053287E"/>
    <w:rsid w:val="00532AD8"/>
    <w:rsid w:val="00532BE8"/>
    <w:rsid w:val="00532E56"/>
    <w:rsid w:val="00532F46"/>
    <w:rsid w:val="005331DF"/>
    <w:rsid w:val="0053382B"/>
    <w:rsid w:val="00533CC3"/>
    <w:rsid w:val="00534BB2"/>
    <w:rsid w:val="00534CBA"/>
    <w:rsid w:val="00534DA0"/>
    <w:rsid w:val="0053591A"/>
    <w:rsid w:val="00535C97"/>
    <w:rsid w:val="00535D12"/>
    <w:rsid w:val="0053664D"/>
    <w:rsid w:val="00540106"/>
    <w:rsid w:val="00540135"/>
    <w:rsid w:val="0054024E"/>
    <w:rsid w:val="00540E0B"/>
    <w:rsid w:val="0054110C"/>
    <w:rsid w:val="005411BC"/>
    <w:rsid w:val="00541261"/>
    <w:rsid w:val="00541290"/>
    <w:rsid w:val="005416FA"/>
    <w:rsid w:val="00541C3B"/>
    <w:rsid w:val="005424F4"/>
    <w:rsid w:val="005427DF"/>
    <w:rsid w:val="00542B0F"/>
    <w:rsid w:val="00542B9F"/>
    <w:rsid w:val="005432C2"/>
    <w:rsid w:val="00543466"/>
    <w:rsid w:val="0054389E"/>
    <w:rsid w:val="00543AB3"/>
    <w:rsid w:val="00543D3B"/>
    <w:rsid w:val="00543E6C"/>
    <w:rsid w:val="005443E4"/>
    <w:rsid w:val="00544D0A"/>
    <w:rsid w:val="00545803"/>
    <w:rsid w:val="00545D31"/>
    <w:rsid w:val="005460C5"/>
    <w:rsid w:val="005465F8"/>
    <w:rsid w:val="00546675"/>
    <w:rsid w:val="00546C2B"/>
    <w:rsid w:val="00546D5A"/>
    <w:rsid w:val="00547140"/>
    <w:rsid w:val="005471E3"/>
    <w:rsid w:val="005500E3"/>
    <w:rsid w:val="00550227"/>
    <w:rsid w:val="00550454"/>
    <w:rsid w:val="005518FD"/>
    <w:rsid w:val="00551B43"/>
    <w:rsid w:val="00551B5F"/>
    <w:rsid w:val="00551CA4"/>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49B"/>
    <w:rsid w:val="005575B5"/>
    <w:rsid w:val="00560008"/>
    <w:rsid w:val="00560921"/>
    <w:rsid w:val="00560A78"/>
    <w:rsid w:val="00560E1F"/>
    <w:rsid w:val="00560E9C"/>
    <w:rsid w:val="005612F9"/>
    <w:rsid w:val="00561526"/>
    <w:rsid w:val="00561B6D"/>
    <w:rsid w:val="005622B6"/>
    <w:rsid w:val="00562FA7"/>
    <w:rsid w:val="0056353A"/>
    <w:rsid w:val="00563C4D"/>
    <w:rsid w:val="00563EEF"/>
    <w:rsid w:val="00564179"/>
    <w:rsid w:val="00564BED"/>
    <w:rsid w:val="00565087"/>
    <w:rsid w:val="005654D8"/>
    <w:rsid w:val="0056573F"/>
    <w:rsid w:val="0056575F"/>
    <w:rsid w:val="00565844"/>
    <w:rsid w:val="005659C2"/>
    <w:rsid w:val="00565AE1"/>
    <w:rsid w:val="00565C1C"/>
    <w:rsid w:val="00566228"/>
    <w:rsid w:val="00566641"/>
    <w:rsid w:val="00567CF3"/>
    <w:rsid w:val="005703CB"/>
    <w:rsid w:val="00570738"/>
    <w:rsid w:val="00572C9A"/>
    <w:rsid w:val="0057345B"/>
    <w:rsid w:val="00574475"/>
    <w:rsid w:val="00574907"/>
    <w:rsid w:val="00574B7C"/>
    <w:rsid w:val="00574DC5"/>
    <w:rsid w:val="0057552B"/>
    <w:rsid w:val="0057553F"/>
    <w:rsid w:val="00575673"/>
    <w:rsid w:val="00575D32"/>
    <w:rsid w:val="00576081"/>
    <w:rsid w:val="005763C8"/>
    <w:rsid w:val="0057703D"/>
    <w:rsid w:val="00577052"/>
    <w:rsid w:val="00577564"/>
    <w:rsid w:val="00577C7B"/>
    <w:rsid w:val="005831FD"/>
    <w:rsid w:val="005832CF"/>
    <w:rsid w:val="00583A4D"/>
    <w:rsid w:val="00583F64"/>
    <w:rsid w:val="005840B6"/>
    <w:rsid w:val="005849A7"/>
    <w:rsid w:val="00584AB5"/>
    <w:rsid w:val="00584BD4"/>
    <w:rsid w:val="00585591"/>
    <w:rsid w:val="005858A0"/>
    <w:rsid w:val="00585A5B"/>
    <w:rsid w:val="00586A6C"/>
    <w:rsid w:val="0058776A"/>
    <w:rsid w:val="00587D5F"/>
    <w:rsid w:val="00587EC6"/>
    <w:rsid w:val="00590295"/>
    <w:rsid w:val="00591040"/>
    <w:rsid w:val="0059118D"/>
    <w:rsid w:val="005911A2"/>
    <w:rsid w:val="00591263"/>
    <w:rsid w:val="00591295"/>
    <w:rsid w:val="005917D6"/>
    <w:rsid w:val="00591B51"/>
    <w:rsid w:val="00591BD9"/>
    <w:rsid w:val="0059262C"/>
    <w:rsid w:val="00592710"/>
    <w:rsid w:val="00592C27"/>
    <w:rsid w:val="0059377F"/>
    <w:rsid w:val="00593783"/>
    <w:rsid w:val="00594989"/>
    <w:rsid w:val="00595246"/>
    <w:rsid w:val="00595268"/>
    <w:rsid w:val="0059528E"/>
    <w:rsid w:val="005957B0"/>
    <w:rsid w:val="00595BB5"/>
    <w:rsid w:val="0059661D"/>
    <w:rsid w:val="00596744"/>
    <w:rsid w:val="00596871"/>
    <w:rsid w:val="00596BE7"/>
    <w:rsid w:val="005971AE"/>
    <w:rsid w:val="005974D7"/>
    <w:rsid w:val="005974F0"/>
    <w:rsid w:val="005975B6"/>
    <w:rsid w:val="00597750"/>
    <w:rsid w:val="00597DE3"/>
    <w:rsid w:val="005A145A"/>
    <w:rsid w:val="005A1A9B"/>
    <w:rsid w:val="005A1D17"/>
    <w:rsid w:val="005A2020"/>
    <w:rsid w:val="005A24D6"/>
    <w:rsid w:val="005A2861"/>
    <w:rsid w:val="005A2A21"/>
    <w:rsid w:val="005A2D54"/>
    <w:rsid w:val="005A316A"/>
    <w:rsid w:val="005A3841"/>
    <w:rsid w:val="005A3B7B"/>
    <w:rsid w:val="005A3EDC"/>
    <w:rsid w:val="005A4EDF"/>
    <w:rsid w:val="005A5A94"/>
    <w:rsid w:val="005A5AC2"/>
    <w:rsid w:val="005A628C"/>
    <w:rsid w:val="005A68ED"/>
    <w:rsid w:val="005A6CF2"/>
    <w:rsid w:val="005A6CF5"/>
    <w:rsid w:val="005A6EAD"/>
    <w:rsid w:val="005A70C0"/>
    <w:rsid w:val="005A76F0"/>
    <w:rsid w:val="005A7A07"/>
    <w:rsid w:val="005B016B"/>
    <w:rsid w:val="005B0917"/>
    <w:rsid w:val="005B0B5A"/>
    <w:rsid w:val="005B0B9A"/>
    <w:rsid w:val="005B1412"/>
    <w:rsid w:val="005B1EF8"/>
    <w:rsid w:val="005B26EE"/>
    <w:rsid w:val="005B2ED9"/>
    <w:rsid w:val="005B422B"/>
    <w:rsid w:val="005B4DA8"/>
    <w:rsid w:val="005B52D6"/>
    <w:rsid w:val="005B5BE3"/>
    <w:rsid w:val="005B778D"/>
    <w:rsid w:val="005B79F6"/>
    <w:rsid w:val="005C009C"/>
    <w:rsid w:val="005C07F3"/>
    <w:rsid w:val="005C0C03"/>
    <w:rsid w:val="005C10E2"/>
    <w:rsid w:val="005C1B8F"/>
    <w:rsid w:val="005C2188"/>
    <w:rsid w:val="005C3A44"/>
    <w:rsid w:val="005C3A7F"/>
    <w:rsid w:val="005C441D"/>
    <w:rsid w:val="005C45A8"/>
    <w:rsid w:val="005C460F"/>
    <w:rsid w:val="005C47AA"/>
    <w:rsid w:val="005C4BB5"/>
    <w:rsid w:val="005C5504"/>
    <w:rsid w:val="005C56DE"/>
    <w:rsid w:val="005C58C2"/>
    <w:rsid w:val="005C5B93"/>
    <w:rsid w:val="005C61C7"/>
    <w:rsid w:val="005C6268"/>
    <w:rsid w:val="005C659C"/>
    <w:rsid w:val="005C6DCC"/>
    <w:rsid w:val="005C6EE8"/>
    <w:rsid w:val="005D011B"/>
    <w:rsid w:val="005D0C50"/>
    <w:rsid w:val="005D1233"/>
    <w:rsid w:val="005D15EF"/>
    <w:rsid w:val="005D1EDC"/>
    <w:rsid w:val="005D1F52"/>
    <w:rsid w:val="005D234A"/>
    <w:rsid w:val="005D2402"/>
    <w:rsid w:val="005D29BE"/>
    <w:rsid w:val="005D2CE0"/>
    <w:rsid w:val="005D2F93"/>
    <w:rsid w:val="005D34AA"/>
    <w:rsid w:val="005D3581"/>
    <w:rsid w:val="005D3871"/>
    <w:rsid w:val="005D4CC8"/>
    <w:rsid w:val="005D4CF1"/>
    <w:rsid w:val="005D553C"/>
    <w:rsid w:val="005D63AE"/>
    <w:rsid w:val="005D69B4"/>
    <w:rsid w:val="005D6D0B"/>
    <w:rsid w:val="005D76EE"/>
    <w:rsid w:val="005E0F12"/>
    <w:rsid w:val="005E1349"/>
    <w:rsid w:val="005E1369"/>
    <w:rsid w:val="005E181F"/>
    <w:rsid w:val="005E1B23"/>
    <w:rsid w:val="005E1D11"/>
    <w:rsid w:val="005E1DD4"/>
    <w:rsid w:val="005E226C"/>
    <w:rsid w:val="005E23AC"/>
    <w:rsid w:val="005E2641"/>
    <w:rsid w:val="005E2BB6"/>
    <w:rsid w:val="005E2CE3"/>
    <w:rsid w:val="005E2E7F"/>
    <w:rsid w:val="005E34D9"/>
    <w:rsid w:val="005E34FF"/>
    <w:rsid w:val="005E37C3"/>
    <w:rsid w:val="005E3869"/>
    <w:rsid w:val="005E3B6B"/>
    <w:rsid w:val="005E42BF"/>
    <w:rsid w:val="005E478F"/>
    <w:rsid w:val="005E4D87"/>
    <w:rsid w:val="005E53C7"/>
    <w:rsid w:val="005E5501"/>
    <w:rsid w:val="005E58DC"/>
    <w:rsid w:val="005E5A2E"/>
    <w:rsid w:val="005E5E99"/>
    <w:rsid w:val="005E60F0"/>
    <w:rsid w:val="005E62C9"/>
    <w:rsid w:val="005E62F6"/>
    <w:rsid w:val="005E676F"/>
    <w:rsid w:val="005E6D55"/>
    <w:rsid w:val="005E6F80"/>
    <w:rsid w:val="005E7288"/>
    <w:rsid w:val="005E734E"/>
    <w:rsid w:val="005F0719"/>
    <w:rsid w:val="005F0CAC"/>
    <w:rsid w:val="005F22FA"/>
    <w:rsid w:val="005F27D4"/>
    <w:rsid w:val="005F2989"/>
    <w:rsid w:val="005F2A91"/>
    <w:rsid w:val="005F2FC5"/>
    <w:rsid w:val="005F38E0"/>
    <w:rsid w:val="005F4133"/>
    <w:rsid w:val="005F4387"/>
    <w:rsid w:val="005F44AE"/>
    <w:rsid w:val="005F452B"/>
    <w:rsid w:val="005F4CEC"/>
    <w:rsid w:val="005F5139"/>
    <w:rsid w:val="005F5852"/>
    <w:rsid w:val="005F5AEA"/>
    <w:rsid w:val="005F6E6C"/>
    <w:rsid w:val="005F7308"/>
    <w:rsid w:val="005F7D7B"/>
    <w:rsid w:val="00600281"/>
    <w:rsid w:val="0060081E"/>
    <w:rsid w:val="006008C5"/>
    <w:rsid w:val="00600ECB"/>
    <w:rsid w:val="0060109A"/>
    <w:rsid w:val="006012AE"/>
    <w:rsid w:val="006018A3"/>
    <w:rsid w:val="00602792"/>
    <w:rsid w:val="006032D8"/>
    <w:rsid w:val="00603AC9"/>
    <w:rsid w:val="00603ADE"/>
    <w:rsid w:val="00603B4D"/>
    <w:rsid w:val="00603E91"/>
    <w:rsid w:val="00603F1F"/>
    <w:rsid w:val="0060478C"/>
    <w:rsid w:val="00604C39"/>
    <w:rsid w:val="00604F8F"/>
    <w:rsid w:val="006069AF"/>
    <w:rsid w:val="00606E14"/>
    <w:rsid w:val="006074EB"/>
    <w:rsid w:val="00607F7C"/>
    <w:rsid w:val="00610114"/>
    <w:rsid w:val="00610B10"/>
    <w:rsid w:val="00611222"/>
    <w:rsid w:val="00611566"/>
    <w:rsid w:val="00611588"/>
    <w:rsid w:val="00611B3B"/>
    <w:rsid w:val="00612654"/>
    <w:rsid w:val="00612A4B"/>
    <w:rsid w:val="006130B8"/>
    <w:rsid w:val="00613174"/>
    <w:rsid w:val="00613590"/>
    <w:rsid w:val="00613874"/>
    <w:rsid w:val="006143CA"/>
    <w:rsid w:val="00614861"/>
    <w:rsid w:val="006151EE"/>
    <w:rsid w:val="00615B75"/>
    <w:rsid w:val="00616D1E"/>
    <w:rsid w:val="00616DA8"/>
    <w:rsid w:val="00617227"/>
    <w:rsid w:val="00617C08"/>
    <w:rsid w:val="00617D32"/>
    <w:rsid w:val="00617E67"/>
    <w:rsid w:val="00620376"/>
    <w:rsid w:val="00620DD0"/>
    <w:rsid w:val="0062117E"/>
    <w:rsid w:val="006222D3"/>
    <w:rsid w:val="0062237C"/>
    <w:rsid w:val="006226CD"/>
    <w:rsid w:val="00622794"/>
    <w:rsid w:val="006233E9"/>
    <w:rsid w:val="0062374B"/>
    <w:rsid w:val="006237B2"/>
    <w:rsid w:val="006238FF"/>
    <w:rsid w:val="00623E2C"/>
    <w:rsid w:val="0062460B"/>
    <w:rsid w:val="00624C38"/>
    <w:rsid w:val="006252B6"/>
    <w:rsid w:val="006253B6"/>
    <w:rsid w:val="006256DA"/>
    <w:rsid w:val="00627119"/>
    <w:rsid w:val="006278FF"/>
    <w:rsid w:val="00627A12"/>
    <w:rsid w:val="00627D3C"/>
    <w:rsid w:val="0063004F"/>
    <w:rsid w:val="006304DA"/>
    <w:rsid w:val="00630917"/>
    <w:rsid w:val="00630F0C"/>
    <w:rsid w:val="0063107A"/>
    <w:rsid w:val="006313E2"/>
    <w:rsid w:val="00631767"/>
    <w:rsid w:val="00632DE9"/>
    <w:rsid w:val="00632EFA"/>
    <w:rsid w:val="006331BA"/>
    <w:rsid w:val="00633BD0"/>
    <w:rsid w:val="00633D03"/>
    <w:rsid w:val="00633DFC"/>
    <w:rsid w:val="00634146"/>
    <w:rsid w:val="0063417E"/>
    <w:rsid w:val="0063427B"/>
    <w:rsid w:val="006355F5"/>
    <w:rsid w:val="00635760"/>
    <w:rsid w:val="006357FA"/>
    <w:rsid w:val="006360C7"/>
    <w:rsid w:val="006360E1"/>
    <w:rsid w:val="0063690B"/>
    <w:rsid w:val="00636C72"/>
    <w:rsid w:val="006375BC"/>
    <w:rsid w:val="00637F24"/>
    <w:rsid w:val="00640784"/>
    <w:rsid w:val="00640854"/>
    <w:rsid w:val="00641A80"/>
    <w:rsid w:val="00641ABB"/>
    <w:rsid w:val="00641E7D"/>
    <w:rsid w:val="00642170"/>
    <w:rsid w:val="00642EB3"/>
    <w:rsid w:val="0064304D"/>
    <w:rsid w:val="006431F5"/>
    <w:rsid w:val="0064385C"/>
    <w:rsid w:val="00643A20"/>
    <w:rsid w:val="00643BF7"/>
    <w:rsid w:val="00643E5D"/>
    <w:rsid w:val="00644042"/>
    <w:rsid w:val="0064436D"/>
    <w:rsid w:val="00644739"/>
    <w:rsid w:val="0064490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5E5A"/>
    <w:rsid w:val="0065648E"/>
    <w:rsid w:val="0065652C"/>
    <w:rsid w:val="006568B8"/>
    <w:rsid w:val="00656900"/>
    <w:rsid w:val="00656910"/>
    <w:rsid w:val="006574EA"/>
    <w:rsid w:val="00657C4B"/>
    <w:rsid w:val="00657DBD"/>
    <w:rsid w:val="00657EF7"/>
    <w:rsid w:val="006602A9"/>
    <w:rsid w:val="0066063F"/>
    <w:rsid w:val="00660960"/>
    <w:rsid w:val="0066143A"/>
    <w:rsid w:val="006616B3"/>
    <w:rsid w:val="006616E5"/>
    <w:rsid w:val="00661818"/>
    <w:rsid w:val="00663F4E"/>
    <w:rsid w:val="00664A68"/>
    <w:rsid w:val="00664C8C"/>
    <w:rsid w:val="00665BF6"/>
    <w:rsid w:val="00665FEF"/>
    <w:rsid w:val="00666172"/>
    <w:rsid w:val="00666314"/>
    <w:rsid w:val="006666AD"/>
    <w:rsid w:val="006669FC"/>
    <w:rsid w:val="00666C9E"/>
    <w:rsid w:val="006671B8"/>
    <w:rsid w:val="00667456"/>
    <w:rsid w:val="00667753"/>
    <w:rsid w:val="00670372"/>
    <w:rsid w:val="00670C78"/>
    <w:rsid w:val="00670CE5"/>
    <w:rsid w:val="00671134"/>
    <w:rsid w:val="006716C8"/>
    <w:rsid w:val="00671CB1"/>
    <w:rsid w:val="00672D73"/>
    <w:rsid w:val="00672F40"/>
    <w:rsid w:val="00673077"/>
    <w:rsid w:val="00673508"/>
    <w:rsid w:val="00673B3D"/>
    <w:rsid w:val="006742AA"/>
    <w:rsid w:val="00674310"/>
    <w:rsid w:val="006746F7"/>
    <w:rsid w:val="00674EC7"/>
    <w:rsid w:val="00674FE6"/>
    <w:rsid w:val="00675B20"/>
    <w:rsid w:val="0067668F"/>
    <w:rsid w:val="0067761E"/>
    <w:rsid w:val="0068029C"/>
    <w:rsid w:val="0068090F"/>
    <w:rsid w:val="00680D42"/>
    <w:rsid w:val="0068119B"/>
    <w:rsid w:val="00681208"/>
    <w:rsid w:val="00681E99"/>
    <w:rsid w:val="00681F23"/>
    <w:rsid w:val="006821B4"/>
    <w:rsid w:val="0068278E"/>
    <w:rsid w:val="00682826"/>
    <w:rsid w:val="0068298C"/>
    <w:rsid w:val="00683504"/>
    <w:rsid w:val="00683838"/>
    <w:rsid w:val="00683B07"/>
    <w:rsid w:val="00683C2E"/>
    <w:rsid w:val="00684124"/>
    <w:rsid w:val="00684CFA"/>
    <w:rsid w:val="00684DB3"/>
    <w:rsid w:val="00685572"/>
    <w:rsid w:val="006857B2"/>
    <w:rsid w:val="0068582F"/>
    <w:rsid w:val="00686284"/>
    <w:rsid w:val="00686342"/>
    <w:rsid w:val="0068644E"/>
    <w:rsid w:val="00686AD0"/>
    <w:rsid w:val="00686ED8"/>
    <w:rsid w:val="00686EF0"/>
    <w:rsid w:val="00687054"/>
    <w:rsid w:val="0068705E"/>
    <w:rsid w:val="006870ED"/>
    <w:rsid w:val="00687476"/>
    <w:rsid w:val="00687F5B"/>
    <w:rsid w:val="0069051C"/>
    <w:rsid w:val="006921AB"/>
    <w:rsid w:val="006923D8"/>
    <w:rsid w:val="00692641"/>
    <w:rsid w:val="00692E69"/>
    <w:rsid w:val="0069346F"/>
    <w:rsid w:val="00693DD2"/>
    <w:rsid w:val="00693DFE"/>
    <w:rsid w:val="00693E49"/>
    <w:rsid w:val="00694277"/>
    <w:rsid w:val="006942DC"/>
    <w:rsid w:val="00694600"/>
    <w:rsid w:val="0069465B"/>
    <w:rsid w:val="0069482E"/>
    <w:rsid w:val="00694F46"/>
    <w:rsid w:val="0069518E"/>
    <w:rsid w:val="00695C3D"/>
    <w:rsid w:val="00695CF9"/>
    <w:rsid w:val="00695E25"/>
    <w:rsid w:val="00695FA7"/>
    <w:rsid w:val="00696726"/>
    <w:rsid w:val="0069721A"/>
    <w:rsid w:val="00697428"/>
    <w:rsid w:val="00697F5C"/>
    <w:rsid w:val="00697FDD"/>
    <w:rsid w:val="006A0429"/>
    <w:rsid w:val="006A1B43"/>
    <w:rsid w:val="006A2018"/>
    <w:rsid w:val="006A2219"/>
    <w:rsid w:val="006A23EE"/>
    <w:rsid w:val="006A290A"/>
    <w:rsid w:val="006A2D17"/>
    <w:rsid w:val="006A3209"/>
    <w:rsid w:val="006A331E"/>
    <w:rsid w:val="006A3971"/>
    <w:rsid w:val="006A3A26"/>
    <w:rsid w:val="006A3AD0"/>
    <w:rsid w:val="006A3B8A"/>
    <w:rsid w:val="006A4179"/>
    <w:rsid w:val="006A4280"/>
    <w:rsid w:val="006A442D"/>
    <w:rsid w:val="006A5259"/>
    <w:rsid w:val="006A52AB"/>
    <w:rsid w:val="006A532B"/>
    <w:rsid w:val="006A69DF"/>
    <w:rsid w:val="006A6C60"/>
    <w:rsid w:val="006A6C92"/>
    <w:rsid w:val="006A7309"/>
    <w:rsid w:val="006A7A81"/>
    <w:rsid w:val="006A7E01"/>
    <w:rsid w:val="006B021A"/>
    <w:rsid w:val="006B037A"/>
    <w:rsid w:val="006B052E"/>
    <w:rsid w:val="006B088B"/>
    <w:rsid w:val="006B1865"/>
    <w:rsid w:val="006B350D"/>
    <w:rsid w:val="006B3698"/>
    <w:rsid w:val="006B398C"/>
    <w:rsid w:val="006B3C0E"/>
    <w:rsid w:val="006B48B4"/>
    <w:rsid w:val="006B4E24"/>
    <w:rsid w:val="006B4F49"/>
    <w:rsid w:val="006B5717"/>
    <w:rsid w:val="006B580C"/>
    <w:rsid w:val="006B5845"/>
    <w:rsid w:val="006B5D77"/>
    <w:rsid w:val="006B5FF1"/>
    <w:rsid w:val="006B666F"/>
    <w:rsid w:val="006B6749"/>
    <w:rsid w:val="006B6B38"/>
    <w:rsid w:val="006B73EB"/>
    <w:rsid w:val="006C1A2F"/>
    <w:rsid w:val="006C1ED4"/>
    <w:rsid w:val="006C28C0"/>
    <w:rsid w:val="006C2B76"/>
    <w:rsid w:val="006C2D35"/>
    <w:rsid w:val="006C3662"/>
    <w:rsid w:val="006C3798"/>
    <w:rsid w:val="006C3B6B"/>
    <w:rsid w:val="006C428E"/>
    <w:rsid w:val="006C42BA"/>
    <w:rsid w:val="006C45B2"/>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6F2"/>
    <w:rsid w:val="006D7898"/>
    <w:rsid w:val="006D7932"/>
    <w:rsid w:val="006D7ABB"/>
    <w:rsid w:val="006D7D2E"/>
    <w:rsid w:val="006D7E89"/>
    <w:rsid w:val="006E04D1"/>
    <w:rsid w:val="006E0555"/>
    <w:rsid w:val="006E0E15"/>
    <w:rsid w:val="006E1417"/>
    <w:rsid w:val="006E152E"/>
    <w:rsid w:val="006E1656"/>
    <w:rsid w:val="006E18E2"/>
    <w:rsid w:val="006E20FB"/>
    <w:rsid w:val="006E3248"/>
    <w:rsid w:val="006E36F3"/>
    <w:rsid w:val="006E38DD"/>
    <w:rsid w:val="006E39FA"/>
    <w:rsid w:val="006E4923"/>
    <w:rsid w:val="006E4EF7"/>
    <w:rsid w:val="006E59D7"/>
    <w:rsid w:val="006E6041"/>
    <w:rsid w:val="006E62B0"/>
    <w:rsid w:val="006E6921"/>
    <w:rsid w:val="006E6D0A"/>
    <w:rsid w:val="006E74CC"/>
    <w:rsid w:val="006E7EC4"/>
    <w:rsid w:val="006F018C"/>
    <w:rsid w:val="006F0356"/>
    <w:rsid w:val="006F109E"/>
    <w:rsid w:val="006F14EA"/>
    <w:rsid w:val="006F1E61"/>
    <w:rsid w:val="006F2533"/>
    <w:rsid w:val="006F27A0"/>
    <w:rsid w:val="006F2AB8"/>
    <w:rsid w:val="006F4258"/>
    <w:rsid w:val="006F433D"/>
    <w:rsid w:val="006F46D9"/>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163"/>
    <w:rsid w:val="0070317B"/>
    <w:rsid w:val="007032E5"/>
    <w:rsid w:val="0070332B"/>
    <w:rsid w:val="007039F3"/>
    <w:rsid w:val="007048A5"/>
    <w:rsid w:val="00705070"/>
    <w:rsid w:val="00705126"/>
    <w:rsid w:val="00705F73"/>
    <w:rsid w:val="00706725"/>
    <w:rsid w:val="00707025"/>
    <w:rsid w:val="00707989"/>
    <w:rsid w:val="00707E3A"/>
    <w:rsid w:val="00707EE2"/>
    <w:rsid w:val="00710091"/>
    <w:rsid w:val="007100B4"/>
    <w:rsid w:val="00710201"/>
    <w:rsid w:val="007102DA"/>
    <w:rsid w:val="00710A59"/>
    <w:rsid w:val="007112F1"/>
    <w:rsid w:val="0071141A"/>
    <w:rsid w:val="0071155B"/>
    <w:rsid w:val="00712025"/>
    <w:rsid w:val="0071235C"/>
    <w:rsid w:val="007124DF"/>
    <w:rsid w:val="0071278F"/>
    <w:rsid w:val="00712806"/>
    <w:rsid w:val="007129E9"/>
    <w:rsid w:val="00712E95"/>
    <w:rsid w:val="00712F83"/>
    <w:rsid w:val="00712FBC"/>
    <w:rsid w:val="007132E8"/>
    <w:rsid w:val="007133F8"/>
    <w:rsid w:val="0071354D"/>
    <w:rsid w:val="00715D53"/>
    <w:rsid w:val="00715F02"/>
    <w:rsid w:val="00716794"/>
    <w:rsid w:val="00716C74"/>
    <w:rsid w:val="00716E47"/>
    <w:rsid w:val="007205C0"/>
    <w:rsid w:val="00720B0A"/>
    <w:rsid w:val="00720F35"/>
    <w:rsid w:val="007210C6"/>
    <w:rsid w:val="00721170"/>
    <w:rsid w:val="00721629"/>
    <w:rsid w:val="0072189D"/>
    <w:rsid w:val="00721AE8"/>
    <w:rsid w:val="00722144"/>
    <w:rsid w:val="0072222A"/>
    <w:rsid w:val="0072236F"/>
    <w:rsid w:val="007232CC"/>
    <w:rsid w:val="007238D9"/>
    <w:rsid w:val="00723A9E"/>
    <w:rsid w:val="00724702"/>
    <w:rsid w:val="00724874"/>
    <w:rsid w:val="00724939"/>
    <w:rsid w:val="00725865"/>
    <w:rsid w:val="00726918"/>
    <w:rsid w:val="00726ED2"/>
    <w:rsid w:val="00727495"/>
    <w:rsid w:val="0072797B"/>
    <w:rsid w:val="00730447"/>
    <w:rsid w:val="00731273"/>
    <w:rsid w:val="007318A8"/>
    <w:rsid w:val="00731BA5"/>
    <w:rsid w:val="00731E17"/>
    <w:rsid w:val="00732842"/>
    <w:rsid w:val="00732999"/>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1672"/>
    <w:rsid w:val="00741913"/>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BED"/>
    <w:rsid w:val="00746D42"/>
    <w:rsid w:val="007507EB"/>
    <w:rsid w:val="00750D42"/>
    <w:rsid w:val="00750D79"/>
    <w:rsid w:val="00751033"/>
    <w:rsid w:val="00751093"/>
    <w:rsid w:val="0075145E"/>
    <w:rsid w:val="00751883"/>
    <w:rsid w:val="007526D6"/>
    <w:rsid w:val="0075282E"/>
    <w:rsid w:val="00752D7D"/>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347"/>
    <w:rsid w:val="00756720"/>
    <w:rsid w:val="007570A9"/>
    <w:rsid w:val="00757384"/>
    <w:rsid w:val="00757C4D"/>
    <w:rsid w:val="00757CB6"/>
    <w:rsid w:val="00757D40"/>
    <w:rsid w:val="00757F97"/>
    <w:rsid w:val="0076014E"/>
    <w:rsid w:val="00760178"/>
    <w:rsid w:val="0076040E"/>
    <w:rsid w:val="00760B1B"/>
    <w:rsid w:val="00760B56"/>
    <w:rsid w:val="00761C4F"/>
    <w:rsid w:val="0076250E"/>
    <w:rsid w:val="007625F1"/>
    <w:rsid w:val="007627E8"/>
    <w:rsid w:val="00762C46"/>
    <w:rsid w:val="00763078"/>
    <w:rsid w:val="00763608"/>
    <w:rsid w:val="00763645"/>
    <w:rsid w:val="00764677"/>
    <w:rsid w:val="0076502C"/>
    <w:rsid w:val="00765231"/>
    <w:rsid w:val="0076694B"/>
    <w:rsid w:val="00766963"/>
    <w:rsid w:val="00767332"/>
    <w:rsid w:val="007673A4"/>
    <w:rsid w:val="00767AC4"/>
    <w:rsid w:val="00767CD6"/>
    <w:rsid w:val="0077021B"/>
    <w:rsid w:val="00770371"/>
    <w:rsid w:val="00770372"/>
    <w:rsid w:val="007708EC"/>
    <w:rsid w:val="00770E59"/>
    <w:rsid w:val="00770EC7"/>
    <w:rsid w:val="0077109F"/>
    <w:rsid w:val="007718F3"/>
    <w:rsid w:val="00771B2B"/>
    <w:rsid w:val="00771C72"/>
    <w:rsid w:val="007720D1"/>
    <w:rsid w:val="0077298F"/>
    <w:rsid w:val="00773500"/>
    <w:rsid w:val="00773B8B"/>
    <w:rsid w:val="00774880"/>
    <w:rsid w:val="007748E0"/>
    <w:rsid w:val="00775521"/>
    <w:rsid w:val="00775C6A"/>
    <w:rsid w:val="00776353"/>
    <w:rsid w:val="00776B02"/>
    <w:rsid w:val="00776C8D"/>
    <w:rsid w:val="00776E12"/>
    <w:rsid w:val="007772BB"/>
    <w:rsid w:val="0077753C"/>
    <w:rsid w:val="00777987"/>
    <w:rsid w:val="00777E26"/>
    <w:rsid w:val="00777ED5"/>
    <w:rsid w:val="0078008D"/>
    <w:rsid w:val="00780123"/>
    <w:rsid w:val="007804FD"/>
    <w:rsid w:val="00780607"/>
    <w:rsid w:val="007808CB"/>
    <w:rsid w:val="00780E46"/>
    <w:rsid w:val="007811A7"/>
    <w:rsid w:val="007813BC"/>
    <w:rsid w:val="0078181D"/>
    <w:rsid w:val="00781F0F"/>
    <w:rsid w:val="00782604"/>
    <w:rsid w:val="0078273C"/>
    <w:rsid w:val="00782EF0"/>
    <w:rsid w:val="0078344A"/>
    <w:rsid w:val="00783736"/>
    <w:rsid w:val="00783903"/>
    <w:rsid w:val="00783E79"/>
    <w:rsid w:val="00783EFE"/>
    <w:rsid w:val="00784305"/>
    <w:rsid w:val="007847AF"/>
    <w:rsid w:val="00784B73"/>
    <w:rsid w:val="00784D4A"/>
    <w:rsid w:val="00785122"/>
    <w:rsid w:val="007857EB"/>
    <w:rsid w:val="00785E7D"/>
    <w:rsid w:val="00786187"/>
    <w:rsid w:val="00786EC7"/>
    <w:rsid w:val="0078727C"/>
    <w:rsid w:val="0078745A"/>
    <w:rsid w:val="00787517"/>
    <w:rsid w:val="00787F83"/>
    <w:rsid w:val="007902F9"/>
    <w:rsid w:val="00790415"/>
    <w:rsid w:val="0079049D"/>
    <w:rsid w:val="007904F4"/>
    <w:rsid w:val="0079066B"/>
    <w:rsid w:val="00790760"/>
    <w:rsid w:val="00790F8A"/>
    <w:rsid w:val="00791D54"/>
    <w:rsid w:val="0079207A"/>
    <w:rsid w:val="00792314"/>
    <w:rsid w:val="00792576"/>
    <w:rsid w:val="0079285E"/>
    <w:rsid w:val="007929A8"/>
    <w:rsid w:val="00792B62"/>
    <w:rsid w:val="00792F8E"/>
    <w:rsid w:val="007937EF"/>
    <w:rsid w:val="007948BA"/>
    <w:rsid w:val="00794B49"/>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85B"/>
    <w:rsid w:val="007A4A55"/>
    <w:rsid w:val="007A4F7D"/>
    <w:rsid w:val="007A533D"/>
    <w:rsid w:val="007A541F"/>
    <w:rsid w:val="007A579D"/>
    <w:rsid w:val="007A590C"/>
    <w:rsid w:val="007A5FE8"/>
    <w:rsid w:val="007A60F9"/>
    <w:rsid w:val="007A6888"/>
    <w:rsid w:val="007A6BA6"/>
    <w:rsid w:val="007A733E"/>
    <w:rsid w:val="007A7504"/>
    <w:rsid w:val="007A7F1B"/>
    <w:rsid w:val="007B039C"/>
    <w:rsid w:val="007B0540"/>
    <w:rsid w:val="007B0780"/>
    <w:rsid w:val="007B0A74"/>
    <w:rsid w:val="007B0ACE"/>
    <w:rsid w:val="007B1049"/>
    <w:rsid w:val="007B184E"/>
    <w:rsid w:val="007B18D8"/>
    <w:rsid w:val="007B1AC3"/>
    <w:rsid w:val="007B222C"/>
    <w:rsid w:val="007B26F8"/>
    <w:rsid w:val="007B3D09"/>
    <w:rsid w:val="007B4B52"/>
    <w:rsid w:val="007B504F"/>
    <w:rsid w:val="007B5A1D"/>
    <w:rsid w:val="007B5F89"/>
    <w:rsid w:val="007B62B3"/>
    <w:rsid w:val="007B62D7"/>
    <w:rsid w:val="007B6B0A"/>
    <w:rsid w:val="007B7641"/>
    <w:rsid w:val="007C0620"/>
    <w:rsid w:val="007C095F"/>
    <w:rsid w:val="007C0D48"/>
    <w:rsid w:val="007C1433"/>
    <w:rsid w:val="007C15DC"/>
    <w:rsid w:val="007C1701"/>
    <w:rsid w:val="007C1788"/>
    <w:rsid w:val="007C1AF2"/>
    <w:rsid w:val="007C1C5B"/>
    <w:rsid w:val="007C21EB"/>
    <w:rsid w:val="007C25BB"/>
    <w:rsid w:val="007C262B"/>
    <w:rsid w:val="007C2645"/>
    <w:rsid w:val="007C2B10"/>
    <w:rsid w:val="007C2CDB"/>
    <w:rsid w:val="007C33D7"/>
    <w:rsid w:val="007C39C2"/>
    <w:rsid w:val="007C474D"/>
    <w:rsid w:val="007C4A03"/>
    <w:rsid w:val="007C4CBC"/>
    <w:rsid w:val="007C4DE0"/>
    <w:rsid w:val="007C4F85"/>
    <w:rsid w:val="007C502C"/>
    <w:rsid w:val="007C523C"/>
    <w:rsid w:val="007C533C"/>
    <w:rsid w:val="007C5654"/>
    <w:rsid w:val="007C5857"/>
    <w:rsid w:val="007C599A"/>
    <w:rsid w:val="007C61ED"/>
    <w:rsid w:val="007C6227"/>
    <w:rsid w:val="007C66F4"/>
    <w:rsid w:val="007C6BC9"/>
    <w:rsid w:val="007C6C2C"/>
    <w:rsid w:val="007C7023"/>
    <w:rsid w:val="007C773F"/>
    <w:rsid w:val="007C7C49"/>
    <w:rsid w:val="007D0264"/>
    <w:rsid w:val="007D06BB"/>
    <w:rsid w:val="007D0780"/>
    <w:rsid w:val="007D0E27"/>
    <w:rsid w:val="007D12E4"/>
    <w:rsid w:val="007D1A4D"/>
    <w:rsid w:val="007D1ADF"/>
    <w:rsid w:val="007D21E2"/>
    <w:rsid w:val="007D2366"/>
    <w:rsid w:val="007D279C"/>
    <w:rsid w:val="007D3012"/>
    <w:rsid w:val="007D50CC"/>
    <w:rsid w:val="007D511D"/>
    <w:rsid w:val="007D514C"/>
    <w:rsid w:val="007D5CD8"/>
    <w:rsid w:val="007D6238"/>
    <w:rsid w:val="007D6360"/>
    <w:rsid w:val="007D6766"/>
    <w:rsid w:val="007D7856"/>
    <w:rsid w:val="007D7CF2"/>
    <w:rsid w:val="007D7E75"/>
    <w:rsid w:val="007E116B"/>
    <w:rsid w:val="007E1255"/>
    <w:rsid w:val="007E1545"/>
    <w:rsid w:val="007E1EF0"/>
    <w:rsid w:val="007E24E2"/>
    <w:rsid w:val="007E2FCE"/>
    <w:rsid w:val="007E3666"/>
    <w:rsid w:val="007E3913"/>
    <w:rsid w:val="007E3A22"/>
    <w:rsid w:val="007E44B5"/>
    <w:rsid w:val="007E46EF"/>
    <w:rsid w:val="007E4ADF"/>
    <w:rsid w:val="007E4D12"/>
    <w:rsid w:val="007E4F61"/>
    <w:rsid w:val="007E5A13"/>
    <w:rsid w:val="007E6026"/>
    <w:rsid w:val="007E659B"/>
    <w:rsid w:val="007E6D66"/>
    <w:rsid w:val="007E6D9D"/>
    <w:rsid w:val="007E6F1F"/>
    <w:rsid w:val="007E715F"/>
    <w:rsid w:val="007E71DB"/>
    <w:rsid w:val="007E7820"/>
    <w:rsid w:val="007F1CCA"/>
    <w:rsid w:val="007F1D6E"/>
    <w:rsid w:val="007F2C41"/>
    <w:rsid w:val="007F2F24"/>
    <w:rsid w:val="007F330D"/>
    <w:rsid w:val="007F3ED5"/>
    <w:rsid w:val="007F434C"/>
    <w:rsid w:val="007F472F"/>
    <w:rsid w:val="007F480E"/>
    <w:rsid w:val="007F49FF"/>
    <w:rsid w:val="007F4F5E"/>
    <w:rsid w:val="007F5489"/>
    <w:rsid w:val="007F5864"/>
    <w:rsid w:val="007F5E4E"/>
    <w:rsid w:val="007F6D1D"/>
    <w:rsid w:val="007F6E04"/>
    <w:rsid w:val="007F736B"/>
    <w:rsid w:val="007F74D0"/>
    <w:rsid w:val="007F7586"/>
    <w:rsid w:val="007F7AE7"/>
    <w:rsid w:val="007F7B34"/>
    <w:rsid w:val="00800412"/>
    <w:rsid w:val="008004A5"/>
    <w:rsid w:val="00800AFC"/>
    <w:rsid w:val="00800EEF"/>
    <w:rsid w:val="008020FE"/>
    <w:rsid w:val="008026E5"/>
    <w:rsid w:val="008028A4"/>
    <w:rsid w:val="008034C8"/>
    <w:rsid w:val="0080366A"/>
    <w:rsid w:val="008040AA"/>
    <w:rsid w:val="008042D2"/>
    <w:rsid w:val="008047DA"/>
    <w:rsid w:val="00804DDD"/>
    <w:rsid w:val="0080535A"/>
    <w:rsid w:val="00805545"/>
    <w:rsid w:val="00805729"/>
    <w:rsid w:val="00805747"/>
    <w:rsid w:val="00806678"/>
    <w:rsid w:val="00806769"/>
    <w:rsid w:val="008067A9"/>
    <w:rsid w:val="00807100"/>
    <w:rsid w:val="008071EA"/>
    <w:rsid w:val="00810A56"/>
    <w:rsid w:val="008118BE"/>
    <w:rsid w:val="0081245B"/>
    <w:rsid w:val="00813245"/>
    <w:rsid w:val="008133D1"/>
    <w:rsid w:val="008134DD"/>
    <w:rsid w:val="008137F0"/>
    <w:rsid w:val="00813D1A"/>
    <w:rsid w:val="00813D41"/>
    <w:rsid w:val="0081430D"/>
    <w:rsid w:val="00814462"/>
    <w:rsid w:val="00814C81"/>
    <w:rsid w:val="00814D74"/>
    <w:rsid w:val="00815366"/>
    <w:rsid w:val="008153F0"/>
    <w:rsid w:val="00815F89"/>
    <w:rsid w:val="00817453"/>
    <w:rsid w:val="00817756"/>
    <w:rsid w:val="00817E67"/>
    <w:rsid w:val="00820144"/>
    <w:rsid w:val="00820522"/>
    <w:rsid w:val="008206DA"/>
    <w:rsid w:val="00820F86"/>
    <w:rsid w:val="0082115B"/>
    <w:rsid w:val="008212A3"/>
    <w:rsid w:val="00821425"/>
    <w:rsid w:val="00821A92"/>
    <w:rsid w:val="00821BBD"/>
    <w:rsid w:val="0082233E"/>
    <w:rsid w:val="00822FAB"/>
    <w:rsid w:val="008230B9"/>
    <w:rsid w:val="008233F8"/>
    <w:rsid w:val="00823FDE"/>
    <w:rsid w:val="008244E2"/>
    <w:rsid w:val="0082490B"/>
    <w:rsid w:val="00824DAA"/>
    <w:rsid w:val="00824DC5"/>
    <w:rsid w:val="008250CA"/>
    <w:rsid w:val="008254CF"/>
    <w:rsid w:val="008255C8"/>
    <w:rsid w:val="0082612C"/>
    <w:rsid w:val="0082615D"/>
    <w:rsid w:val="008278A9"/>
    <w:rsid w:val="00827DA8"/>
    <w:rsid w:val="00830DB9"/>
    <w:rsid w:val="00832428"/>
    <w:rsid w:val="00832766"/>
    <w:rsid w:val="00832FD8"/>
    <w:rsid w:val="00833C61"/>
    <w:rsid w:val="00833EF8"/>
    <w:rsid w:val="0083403D"/>
    <w:rsid w:val="008344D8"/>
    <w:rsid w:val="0083492C"/>
    <w:rsid w:val="00834FF1"/>
    <w:rsid w:val="00836140"/>
    <w:rsid w:val="0083676C"/>
    <w:rsid w:val="00836F3D"/>
    <w:rsid w:val="008370E5"/>
    <w:rsid w:val="008376AB"/>
    <w:rsid w:val="00837E2F"/>
    <w:rsid w:val="00840253"/>
    <w:rsid w:val="00840947"/>
    <w:rsid w:val="00840B86"/>
    <w:rsid w:val="00840CA0"/>
    <w:rsid w:val="00840FE2"/>
    <w:rsid w:val="008421A5"/>
    <w:rsid w:val="00843354"/>
    <w:rsid w:val="00843CF6"/>
    <w:rsid w:val="008444E9"/>
    <w:rsid w:val="00845110"/>
    <w:rsid w:val="00846AB0"/>
    <w:rsid w:val="00846ABD"/>
    <w:rsid w:val="00847362"/>
    <w:rsid w:val="00847DD1"/>
    <w:rsid w:val="00850672"/>
    <w:rsid w:val="00850E13"/>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453"/>
    <w:rsid w:val="008564DF"/>
    <w:rsid w:val="008567C6"/>
    <w:rsid w:val="00856C5F"/>
    <w:rsid w:val="00856EB8"/>
    <w:rsid w:val="00857539"/>
    <w:rsid w:val="00857C51"/>
    <w:rsid w:val="00857DBD"/>
    <w:rsid w:val="008603F4"/>
    <w:rsid w:val="00860775"/>
    <w:rsid w:val="00861846"/>
    <w:rsid w:val="00861AE4"/>
    <w:rsid w:val="00861C66"/>
    <w:rsid w:val="00861DB6"/>
    <w:rsid w:val="00861F47"/>
    <w:rsid w:val="00862B1D"/>
    <w:rsid w:val="00863721"/>
    <w:rsid w:val="00863A56"/>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B3C"/>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3AA"/>
    <w:rsid w:val="00882600"/>
    <w:rsid w:val="00883835"/>
    <w:rsid w:val="008838C3"/>
    <w:rsid w:val="008839E5"/>
    <w:rsid w:val="00883FEC"/>
    <w:rsid w:val="00884AED"/>
    <w:rsid w:val="00884C0C"/>
    <w:rsid w:val="008850DA"/>
    <w:rsid w:val="00885257"/>
    <w:rsid w:val="00885306"/>
    <w:rsid w:val="008856CC"/>
    <w:rsid w:val="00885ADC"/>
    <w:rsid w:val="00885BF8"/>
    <w:rsid w:val="00885D61"/>
    <w:rsid w:val="00885FD9"/>
    <w:rsid w:val="008862EE"/>
    <w:rsid w:val="008865CA"/>
    <w:rsid w:val="00886E58"/>
    <w:rsid w:val="0088794D"/>
    <w:rsid w:val="00887AAF"/>
    <w:rsid w:val="00887D85"/>
    <w:rsid w:val="00887F3B"/>
    <w:rsid w:val="008900EA"/>
    <w:rsid w:val="0089060D"/>
    <w:rsid w:val="00890A84"/>
    <w:rsid w:val="00890ADD"/>
    <w:rsid w:val="008912CA"/>
    <w:rsid w:val="00891353"/>
    <w:rsid w:val="00891723"/>
    <w:rsid w:val="00891AD5"/>
    <w:rsid w:val="00891D09"/>
    <w:rsid w:val="00891D70"/>
    <w:rsid w:val="00891DA9"/>
    <w:rsid w:val="008927E6"/>
    <w:rsid w:val="00892CA9"/>
    <w:rsid w:val="00892E92"/>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B18"/>
    <w:rsid w:val="008A0E16"/>
    <w:rsid w:val="008A1D04"/>
    <w:rsid w:val="008A1D14"/>
    <w:rsid w:val="008A22BB"/>
    <w:rsid w:val="008A2D53"/>
    <w:rsid w:val="008A3250"/>
    <w:rsid w:val="008A3DD2"/>
    <w:rsid w:val="008A405A"/>
    <w:rsid w:val="008A4134"/>
    <w:rsid w:val="008A42E3"/>
    <w:rsid w:val="008A4CF8"/>
    <w:rsid w:val="008A5CA8"/>
    <w:rsid w:val="008A5CC3"/>
    <w:rsid w:val="008A5EAE"/>
    <w:rsid w:val="008A6635"/>
    <w:rsid w:val="008A6868"/>
    <w:rsid w:val="008A68A6"/>
    <w:rsid w:val="008B0615"/>
    <w:rsid w:val="008B0630"/>
    <w:rsid w:val="008B0C37"/>
    <w:rsid w:val="008B152B"/>
    <w:rsid w:val="008B183E"/>
    <w:rsid w:val="008B24DD"/>
    <w:rsid w:val="008B3C24"/>
    <w:rsid w:val="008B3DD7"/>
    <w:rsid w:val="008B4A9F"/>
    <w:rsid w:val="008B4C84"/>
    <w:rsid w:val="008B4D08"/>
    <w:rsid w:val="008B4ED3"/>
    <w:rsid w:val="008B519E"/>
    <w:rsid w:val="008B5306"/>
    <w:rsid w:val="008B54DB"/>
    <w:rsid w:val="008B55EF"/>
    <w:rsid w:val="008B66BA"/>
    <w:rsid w:val="008B74CF"/>
    <w:rsid w:val="008B7AE9"/>
    <w:rsid w:val="008C0633"/>
    <w:rsid w:val="008C06E5"/>
    <w:rsid w:val="008C0B16"/>
    <w:rsid w:val="008C1115"/>
    <w:rsid w:val="008C16FA"/>
    <w:rsid w:val="008C1B1C"/>
    <w:rsid w:val="008C391F"/>
    <w:rsid w:val="008C3CCA"/>
    <w:rsid w:val="008C44D1"/>
    <w:rsid w:val="008C45ED"/>
    <w:rsid w:val="008C48DF"/>
    <w:rsid w:val="008C50FF"/>
    <w:rsid w:val="008C524D"/>
    <w:rsid w:val="008C5420"/>
    <w:rsid w:val="008C569A"/>
    <w:rsid w:val="008C5778"/>
    <w:rsid w:val="008C6734"/>
    <w:rsid w:val="008C68AD"/>
    <w:rsid w:val="008C6A35"/>
    <w:rsid w:val="008C71B4"/>
    <w:rsid w:val="008C735E"/>
    <w:rsid w:val="008C7608"/>
    <w:rsid w:val="008C78C6"/>
    <w:rsid w:val="008C7E5A"/>
    <w:rsid w:val="008D0252"/>
    <w:rsid w:val="008D0295"/>
    <w:rsid w:val="008D0680"/>
    <w:rsid w:val="008D09F0"/>
    <w:rsid w:val="008D1268"/>
    <w:rsid w:val="008D1EE9"/>
    <w:rsid w:val="008D1EF3"/>
    <w:rsid w:val="008D25D5"/>
    <w:rsid w:val="008D26E3"/>
    <w:rsid w:val="008D29B0"/>
    <w:rsid w:val="008D2A04"/>
    <w:rsid w:val="008D2E50"/>
    <w:rsid w:val="008D31FC"/>
    <w:rsid w:val="008D38CE"/>
    <w:rsid w:val="008D3E9F"/>
    <w:rsid w:val="008D4019"/>
    <w:rsid w:val="008D42D8"/>
    <w:rsid w:val="008D46F5"/>
    <w:rsid w:val="008D54FB"/>
    <w:rsid w:val="008D5E25"/>
    <w:rsid w:val="008D6784"/>
    <w:rsid w:val="008D698A"/>
    <w:rsid w:val="008D69D9"/>
    <w:rsid w:val="008D7579"/>
    <w:rsid w:val="008D79A4"/>
    <w:rsid w:val="008D7C97"/>
    <w:rsid w:val="008E1380"/>
    <w:rsid w:val="008E165A"/>
    <w:rsid w:val="008E1AB6"/>
    <w:rsid w:val="008E259E"/>
    <w:rsid w:val="008E2C8F"/>
    <w:rsid w:val="008E2D1F"/>
    <w:rsid w:val="008E3095"/>
    <w:rsid w:val="008E37BA"/>
    <w:rsid w:val="008E3DAF"/>
    <w:rsid w:val="008E3E52"/>
    <w:rsid w:val="008E5B5E"/>
    <w:rsid w:val="008E6112"/>
    <w:rsid w:val="008E6290"/>
    <w:rsid w:val="008E6AA2"/>
    <w:rsid w:val="008E6C8D"/>
    <w:rsid w:val="008E70F4"/>
    <w:rsid w:val="008F008E"/>
    <w:rsid w:val="008F0B2A"/>
    <w:rsid w:val="008F0DA7"/>
    <w:rsid w:val="008F0EC1"/>
    <w:rsid w:val="008F1167"/>
    <w:rsid w:val="008F14D9"/>
    <w:rsid w:val="008F1B5D"/>
    <w:rsid w:val="008F1F71"/>
    <w:rsid w:val="008F20B4"/>
    <w:rsid w:val="008F24EE"/>
    <w:rsid w:val="008F252F"/>
    <w:rsid w:val="008F2627"/>
    <w:rsid w:val="008F2A8F"/>
    <w:rsid w:val="008F2B9B"/>
    <w:rsid w:val="008F2C0A"/>
    <w:rsid w:val="008F3033"/>
    <w:rsid w:val="008F5BBC"/>
    <w:rsid w:val="008F5DD7"/>
    <w:rsid w:val="008F5E06"/>
    <w:rsid w:val="008F7076"/>
    <w:rsid w:val="008F7A6D"/>
    <w:rsid w:val="008F7BFB"/>
    <w:rsid w:val="0090015C"/>
    <w:rsid w:val="0090028D"/>
    <w:rsid w:val="009003AE"/>
    <w:rsid w:val="00900A9F"/>
    <w:rsid w:val="00901522"/>
    <w:rsid w:val="0090198F"/>
    <w:rsid w:val="00901E13"/>
    <w:rsid w:val="0090203B"/>
    <w:rsid w:val="0090271F"/>
    <w:rsid w:val="00902C26"/>
    <w:rsid w:val="00902DB9"/>
    <w:rsid w:val="00902F22"/>
    <w:rsid w:val="009037AB"/>
    <w:rsid w:val="0090436E"/>
    <w:rsid w:val="0090466A"/>
    <w:rsid w:val="00904686"/>
    <w:rsid w:val="00904D1B"/>
    <w:rsid w:val="009052E7"/>
    <w:rsid w:val="00905C16"/>
    <w:rsid w:val="009063C1"/>
    <w:rsid w:val="00906576"/>
    <w:rsid w:val="00906980"/>
    <w:rsid w:val="009069CF"/>
    <w:rsid w:val="00906E53"/>
    <w:rsid w:val="00907A85"/>
    <w:rsid w:val="0091081E"/>
    <w:rsid w:val="00910CC3"/>
    <w:rsid w:val="0091136E"/>
    <w:rsid w:val="009114E2"/>
    <w:rsid w:val="00911568"/>
    <w:rsid w:val="00911B6E"/>
    <w:rsid w:val="00911DC1"/>
    <w:rsid w:val="00911F2A"/>
    <w:rsid w:val="009125B9"/>
    <w:rsid w:val="00912766"/>
    <w:rsid w:val="00913186"/>
    <w:rsid w:val="00913455"/>
    <w:rsid w:val="009135C4"/>
    <w:rsid w:val="009137D9"/>
    <w:rsid w:val="009144EA"/>
    <w:rsid w:val="00914C83"/>
    <w:rsid w:val="00914F68"/>
    <w:rsid w:val="009152BC"/>
    <w:rsid w:val="0091541B"/>
    <w:rsid w:val="00915741"/>
    <w:rsid w:val="00915A92"/>
    <w:rsid w:val="00916052"/>
    <w:rsid w:val="00916E9A"/>
    <w:rsid w:val="00916FB3"/>
    <w:rsid w:val="0091770B"/>
    <w:rsid w:val="0092038F"/>
    <w:rsid w:val="00920626"/>
    <w:rsid w:val="00920DCB"/>
    <w:rsid w:val="00921257"/>
    <w:rsid w:val="00921575"/>
    <w:rsid w:val="00921AE6"/>
    <w:rsid w:val="00921C21"/>
    <w:rsid w:val="00921C8E"/>
    <w:rsid w:val="00922253"/>
    <w:rsid w:val="00922BAB"/>
    <w:rsid w:val="00923208"/>
    <w:rsid w:val="0092360A"/>
    <w:rsid w:val="0092413E"/>
    <w:rsid w:val="009247E0"/>
    <w:rsid w:val="0092496E"/>
    <w:rsid w:val="00925148"/>
    <w:rsid w:val="0092536F"/>
    <w:rsid w:val="00925B57"/>
    <w:rsid w:val="00925C34"/>
    <w:rsid w:val="0092612A"/>
    <w:rsid w:val="00926281"/>
    <w:rsid w:val="00926409"/>
    <w:rsid w:val="00926BC8"/>
    <w:rsid w:val="009272B4"/>
    <w:rsid w:val="0092765C"/>
    <w:rsid w:val="0092768D"/>
    <w:rsid w:val="00930E18"/>
    <w:rsid w:val="00931356"/>
    <w:rsid w:val="009313DD"/>
    <w:rsid w:val="00931A33"/>
    <w:rsid w:val="009321E9"/>
    <w:rsid w:val="00932ABE"/>
    <w:rsid w:val="00932CEE"/>
    <w:rsid w:val="00932F82"/>
    <w:rsid w:val="00932FF1"/>
    <w:rsid w:val="00933380"/>
    <w:rsid w:val="0093354A"/>
    <w:rsid w:val="00933957"/>
    <w:rsid w:val="00933B27"/>
    <w:rsid w:val="009341B1"/>
    <w:rsid w:val="009343C6"/>
    <w:rsid w:val="009344B9"/>
    <w:rsid w:val="0093514B"/>
    <w:rsid w:val="00935499"/>
    <w:rsid w:val="00935FA0"/>
    <w:rsid w:val="00936071"/>
    <w:rsid w:val="00936E84"/>
    <w:rsid w:val="00937A3A"/>
    <w:rsid w:val="0094005A"/>
    <w:rsid w:val="00940212"/>
    <w:rsid w:val="00940436"/>
    <w:rsid w:val="0094178F"/>
    <w:rsid w:val="00941AE6"/>
    <w:rsid w:val="00941D38"/>
    <w:rsid w:val="00942244"/>
    <w:rsid w:val="00942EC2"/>
    <w:rsid w:val="00943417"/>
    <w:rsid w:val="0094350B"/>
    <w:rsid w:val="00943653"/>
    <w:rsid w:val="0094427C"/>
    <w:rsid w:val="00944308"/>
    <w:rsid w:val="0094440C"/>
    <w:rsid w:val="0094499A"/>
    <w:rsid w:val="00944DEC"/>
    <w:rsid w:val="00945EF9"/>
    <w:rsid w:val="00946196"/>
    <w:rsid w:val="00946302"/>
    <w:rsid w:val="009464B2"/>
    <w:rsid w:val="00946E0D"/>
    <w:rsid w:val="00947940"/>
    <w:rsid w:val="00947B69"/>
    <w:rsid w:val="00947CC7"/>
    <w:rsid w:val="00950129"/>
    <w:rsid w:val="00950174"/>
    <w:rsid w:val="00950635"/>
    <w:rsid w:val="009507BF"/>
    <w:rsid w:val="00950807"/>
    <w:rsid w:val="00950C1F"/>
    <w:rsid w:val="00950C39"/>
    <w:rsid w:val="009510F3"/>
    <w:rsid w:val="00951587"/>
    <w:rsid w:val="009519BA"/>
    <w:rsid w:val="009519E2"/>
    <w:rsid w:val="00951AC9"/>
    <w:rsid w:val="00951FF0"/>
    <w:rsid w:val="00952109"/>
    <w:rsid w:val="009528AC"/>
    <w:rsid w:val="00953522"/>
    <w:rsid w:val="00953C68"/>
    <w:rsid w:val="00953D53"/>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0F20"/>
    <w:rsid w:val="009619CF"/>
    <w:rsid w:val="00961B32"/>
    <w:rsid w:val="00962481"/>
    <w:rsid w:val="009624DD"/>
    <w:rsid w:val="009625DA"/>
    <w:rsid w:val="00962930"/>
    <w:rsid w:val="00962C37"/>
    <w:rsid w:val="00963A30"/>
    <w:rsid w:val="00963E7F"/>
    <w:rsid w:val="00965521"/>
    <w:rsid w:val="0096579F"/>
    <w:rsid w:val="00965FA6"/>
    <w:rsid w:val="009663A0"/>
    <w:rsid w:val="00966889"/>
    <w:rsid w:val="00966B59"/>
    <w:rsid w:val="009673C6"/>
    <w:rsid w:val="0096740F"/>
    <w:rsid w:val="00967A82"/>
    <w:rsid w:val="00967AF9"/>
    <w:rsid w:val="00967DC3"/>
    <w:rsid w:val="009700FA"/>
    <w:rsid w:val="0097016D"/>
    <w:rsid w:val="009701BE"/>
    <w:rsid w:val="00970DB3"/>
    <w:rsid w:val="00970F0A"/>
    <w:rsid w:val="00971977"/>
    <w:rsid w:val="00971DD4"/>
    <w:rsid w:val="00971EF7"/>
    <w:rsid w:val="009720C3"/>
    <w:rsid w:val="00972C0A"/>
    <w:rsid w:val="00972D76"/>
    <w:rsid w:val="00972E58"/>
    <w:rsid w:val="00973B42"/>
    <w:rsid w:val="00974108"/>
    <w:rsid w:val="00974154"/>
    <w:rsid w:val="009745E7"/>
    <w:rsid w:val="00974BB0"/>
    <w:rsid w:val="00975111"/>
    <w:rsid w:val="00975638"/>
    <w:rsid w:val="0097568C"/>
    <w:rsid w:val="0097583D"/>
    <w:rsid w:val="00975AF1"/>
    <w:rsid w:val="00975D75"/>
    <w:rsid w:val="00976906"/>
    <w:rsid w:val="00976966"/>
    <w:rsid w:val="0097756F"/>
    <w:rsid w:val="009778BE"/>
    <w:rsid w:val="00977944"/>
    <w:rsid w:val="00977A73"/>
    <w:rsid w:val="0098037B"/>
    <w:rsid w:val="00980520"/>
    <w:rsid w:val="00980993"/>
    <w:rsid w:val="00980D88"/>
    <w:rsid w:val="00980F64"/>
    <w:rsid w:val="00981176"/>
    <w:rsid w:val="00981200"/>
    <w:rsid w:val="009812C7"/>
    <w:rsid w:val="00981327"/>
    <w:rsid w:val="00981372"/>
    <w:rsid w:val="00981437"/>
    <w:rsid w:val="00981AF2"/>
    <w:rsid w:val="00981F9E"/>
    <w:rsid w:val="0098230E"/>
    <w:rsid w:val="0098261E"/>
    <w:rsid w:val="0098275F"/>
    <w:rsid w:val="009836A9"/>
    <w:rsid w:val="00983889"/>
    <w:rsid w:val="00983AF2"/>
    <w:rsid w:val="00984284"/>
    <w:rsid w:val="00984A69"/>
    <w:rsid w:val="00984D84"/>
    <w:rsid w:val="00986342"/>
    <w:rsid w:val="00986FC7"/>
    <w:rsid w:val="00987C17"/>
    <w:rsid w:val="00990C02"/>
    <w:rsid w:val="00990DC9"/>
    <w:rsid w:val="009910BE"/>
    <w:rsid w:val="009915FD"/>
    <w:rsid w:val="00991714"/>
    <w:rsid w:val="009919F4"/>
    <w:rsid w:val="00991B0D"/>
    <w:rsid w:val="00991BD8"/>
    <w:rsid w:val="00991ED3"/>
    <w:rsid w:val="00991F0C"/>
    <w:rsid w:val="00992956"/>
    <w:rsid w:val="00993206"/>
    <w:rsid w:val="0099369A"/>
    <w:rsid w:val="00993911"/>
    <w:rsid w:val="00994774"/>
    <w:rsid w:val="00994FE2"/>
    <w:rsid w:val="009952C5"/>
    <w:rsid w:val="00995856"/>
    <w:rsid w:val="00995965"/>
    <w:rsid w:val="0099699F"/>
    <w:rsid w:val="00996ED4"/>
    <w:rsid w:val="00996FC3"/>
    <w:rsid w:val="009972C7"/>
    <w:rsid w:val="00997A8F"/>
    <w:rsid w:val="00997ADA"/>
    <w:rsid w:val="009A0884"/>
    <w:rsid w:val="009A0ABC"/>
    <w:rsid w:val="009A0AF3"/>
    <w:rsid w:val="009A118E"/>
    <w:rsid w:val="009A1FB1"/>
    <w:rsid w:val="009A2EE6"/>
    <w:rsid w:val="009A3146"/>
    <w:rsid w:val="009A3633"/>
    <w:rsid w:val="009A37E6"/>
    <w:rsid w:val="009A3882"/>
    <w:rsid w:val="009A38A5"/>
    <w:rsid w:val="009A407D"/>
    <w:rsid w:val="009A4B44"/>
    <w:rsid w:val="009A4FD3"/>
    <w:rsid w:val="009A53C2"/>
    <w:rsid w:val="009A5CA5"/>
    <w:rsid w:val="009A630C"/>
    <w:rsid w:val="009A6925"/>
    <w:rsid w:val="009A707E"/>
    <w:rsid w:val="009A7BDC"/>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DB6"/>
    <w:rsid w:val="009C0F68"/>
    <w:rsid w:val="009C1155"/>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AC"/>
    <w:rsid w:val="009C54D2"/>
    <w:rsid w:val="009C562A"/>
    <w:rsid w:val="009C5A7E"/>
    <w:rsid w:val="009C6A3B"/>
    <w:rsid w:val="009C6E3A"/>
    <w:rsid w:val="009C6FD0"/>
    <w:rsid w:val="009C708B"/>
    <w:rsid w:val="009C7399"/>
    <w:rsid w:val="009C74E2"/>
    <w:rsid w:val="009C782B"/>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C31"/>
    <w:rsid w:val="009D6FC2"/>
    <w:rsid w:val="009D726D"/>
    <w:rsid w:val="009D74A6"/>
    <w:rsid w:val="009D7BBB"/>
    <w:rsid w:val="009E0296"/>
    <w:rsid w:val="009E03E7"/>
    <w:rsid w:val="009E03F0"/>
    <w:rsid w:val="009E058F"/>
    <w:rsid w:val="009E1298"/>
    <w:rsid w:val="009E12DB"/>
    <w:rsid w:val="009E1642"/>
    <w:rsid w:val="009E2238"/>
    <w:rsid w:val="009E307C"/>
    <w:rsid w:val="009E3858"/>
    <w:rsid w:val="009E3B02"/>
    <w:rsid w:val="009E3EF1"/>
    <w:rsid w:val="009E4738"/>
    <w:rsid w:val="009E4CB8"/>
    <w:rsid w:val="009E51DB"/>
    <w:rsid w:val="009E5A97"/>
    <w:rsid w:val="009E6032"/>
    <w:rsid w:val="009E6D24"/>
    <w:rsid w:val="009E7216"/>
    <w:rsid w:val="009E7534"/>
    <w:rsid w:val="009E77DE"/>
    <w:rsid w:val="009E7BCF"/>
    <w:rsid w:val="009E7F9C"/>
    <w:rsid w:val="009F060E"/>
    <w:rsid w:val="009F067F"/>
    <w:rsid w:val="009F0900"/>
    <w:rsid w:val="009F0AB6"/>
    <w:rsid w:val="009F1197"/>
    <w:rsid w:val="009F13B0"/>
    <w:rsid w:val="009F160D"/>
    <w:rsid w:val="009F18EB"/>
    <w:rsid w:val="009F1BEF"/>
    <w:rsid w:val="009F2424"/>
    <w:rsid w:val="009F2433"/>
    <w:rsid w:val="009F2457"/>
    <w:rsid w:val="009F2892"/>
    <w:rsid w:val="009F30AA"/>
    <w:rsid w:val="009F377B"/>
    <w:rsid w:val="009F3889"/>
    <w:rsid w:val="009F38CD"/>
    <w:rsid w:val="009F4151"/>
    <w:rsid w:val="009F458E"/>
    <w:rsid w:val="009F4BF2"/>
    <w:rsid w:val="009F4F90"/>
    <w:rsid w:val="009F56C3"/>
    <w:rsid w:val="009F635A"/>
    <w:rsid w:val="009F6451"/>
    <w:rsid w:val="009F6D0A"/>
    <w:rsid w:val="009F6FC4"/>
    <w:rsid w:val="009F739B"/>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BE5"/>
    <w:rsid w:val="00A10F02"/>
    <w:rsid w:val="00A10F88"/>
    <w:rsid w:val="00A10F90"/>
    <w:rsid w:val="00A11077"/>
    <w:rsid w:val="00A110B4"/>
    <w:rsid w:val="00A1137B"/>
    <w:rsid w:val="00A1141D"/>
    <w:rsid w:val="00A11C76"/>
    <w:rsid w:val="00A136B3"/>
    <w:rsid w:val="00A13A18"/>
    <w:rsid w:val="00A13A2D"/>
    <w:rsid w:val="00A13D20"/>
    <w:rsid w:val="00A140BD"/>
    <w:rsid w:val="00A148CC"/>
    <w:rsid w:val="00A14C5A"/>
    <w:rsid w:val="00A14F55"/>
    <w:rsid w:val="00A15576"/>
    <w:rsid w:val="00A162F0"/>
    <w:rsid w:val="00A16A50"/>
    <w:rsid w:val="00A16A53"/>
    <w:rsid w:val="00A1773E"/>
    <w:rsid w:val="00A20128"/>
    <w:rsid w:val="00A204CA"/>
    <w:rsid w:val="00A20FDD"/>
    <w:rsid w:val="00A2127D"/>
    <w:rsid w:val="00A21365"/>
    <w:rsid w:val="00A21A33"/>
    <w:rsid w:val="00A22744"/>
    <w:rsid w:val="00A22C48"/>
    <w:rsid w:val="00A23007"/>
    <w:rsid w:val="00A23944"/>
    <w:rsid w:val="00A24253"/>
    <w:rsid w:val="00A255AC"/>
    <w:rsid w:val="00A2565D"/>
    <w:rsid w:val="00A25BEA"/>
    <w:rsid w:val="00A260C3"/>
    <w:rsid w:val="00A26105"/>
    <w:rsid w:val="00A2696D"/>
    <w:rsid w:val="00A2755C"/>
    <w:rsid w:val="00A27785"/>
    <w:rsid w:val="00A277C9"/>
    <w:rsid w:val="00A27B18"/>
    <w:rsid w:val="00A300B8"/>
    <w:rsid w:val="00A31C20"/>
    <w:rsid w:val="00A31D83"/>
    <w:rsid w:val="00A320FC"/>
    <w:rsid w:val="00A321BA"/>
    <w:rsid w:val="00A32BB5"/>
    <w:rsid w:val="00A32C0A"/>
    <w:rsid w:val="00A32D04"/>
    <w:rsid w:val="00A330BE"/>
    <w:rsid w:val="00A33193"/>
    <w:rsid w:val="00A337DA"/>
    <w:rsid w:val="00A338A0"/>
    <w:rsid w:val="00A33B54"/>
    <w:rsid w:val="00A3402F"/>
    <w:rsid w:val="00A341F7"/>
    <w:rsid w:val="00A34EA4"/>
    <w:rsid w:val="00A34F37"/>
    <w:rsid w:val="00A3500F"/>
    <w:rsid w:val="00A35240"/>
    <w:rsid w:val="00A3585E"/>
    <w:rsid w:val="00A36042"/>
    <w:rsid w:val="00A36079"/>
    <w:rsid w:val="00A36B8E"/>
    <w:rsid w:val="00A36C94"/>
    <w:rsid w:val="00A37C38"/>
    <w:rsid w:val="00A409B4"/>
    <w:rsid w:val="00A40C20"/>
    <w:rsid w:val="00A40E95"/>
    <w:rsid w:val="00A41BC8"/>
    <w:rsid w:val="00A42066"/>
    <w:rsid w:val="00A4236F"/>
    <w:rsid w:val="00A42971"/>
    <w:rsid w:val="00A42F3A"/>
    <w:rsid w:val="00A43364"/>
    <w:rsid w:val="00A43375"/>
    <w:rsid w:val="00A43AA4"/>
    <w:rsid w:val="00A44335"/>
    <w:rsid w:val="00A44680"/>
    <w:rsid w:val="00A44B27"/>
    <w:rsid w:val="00A44BF2"/>
    <w:rsid w:val="00A44D72"/>
    <w:rsid w:val="00A44E66"/>
    <w:rsid w:val="00A45837"/>
    <w:rsid w:val="00A459A6"/>
    <w:rsid w:val="00A46C4C"/>
    <w:rsid w:val="00A4706D"/>
    <w:rsid w:val="00A47665"/>
    <w:rsid w:val="00A50124"/>
    <w:rsid w:val="00A5014D"/>
    <w:rsid w:val="00A50C85"/>
    <w:rsid w:val="00A51771"/>
    <w:rsid w:val="00A51940"/>
    <w:rsid w:val="00A51D48"/>
    <w:rsid w:val="00A52418"/>
    <w:rsid w:val="00A5257E"/>
    <w:rsid w:val="00A52D5B"/>
    <w:rsid w:val="00A52F00"/>
    <w:rsid w:val="00A5311E"/>
    <w:rsid w:val="00A53131"/>
    <w:rsid w:val="00A535FA"/>
    <w:rsid w:val="00A53724"/>
    <w:rsid w:val="00A53AB3"/>
    <w:rsid w:val="00A53E42"/>
    <w:rsid w:val="00A5419B"/>
    <w:rsid w:val="00A54203"/>
    <w:rsid w:val="00A54EE1"/>
    <w:rsid w:val="00A55221"/>
    <w:rsid w:val="00A5530C"/>
    <w:rsid w:val="00A556DE"/>
    <w:rsid w:val="00A55A21"/>
    <w:rsid w:val="00A55F73"/>
    <w:rsid w:val="00A56ABA"/>
    <w:rsid w:val="00A56B1C"/>
    <w:rsid w:val="00A56BFC"/>
    <w:rsid w:val="00A56C33"/>
    <w:rsid w:val="00A57483"/>
    <w:rsid w:val="00A57D43"/>
    <w:rsid w:val="00A57E07"/>
    <w:rsid w:val="00A603BB"/>
    <w:rsid w:val="00A6066D"/>
    <w:rsid w:val="00A61AE4"/>
    <w:rsid w:val="00A61B80"/>
    <w:rsid w:val="00A61CF4"/>
    <w:rsid w:val="00A62816"/>
    <w:rsid w:val="00A62BAB"/>
    <w:rsid w:val="00A62CA0"/>
    <w:rsid w:val="00A63186"/>
    <w:rsid w:val="00A632D2"/>
    <w:rsid w:val="00A636AC"/>
    <w:rsid w:val="00A6378C"/>
    <w:rsid w:val="00A63962"/>
    <w:rsid w:val="00A6412C"/>
    <w:rsid w:val="00A6485C"/>
    <w:rsid w:val="00A658CA"/>
    <w:rsid w:val="00A6656F"/>
    <w:rsid w:val="00A6666B"/>
    <w:rsid w:val="00A667A8"/>
    <w:rsid w:val="00A66939"/>
    <w:rsid w:val="00A66C00"/>
    <w:rsid w:val="00A673BA"/>
    <w:rsid w:val="00A67585"/>
    <w:rsid w:val="00A67686"/>
    <w:rsid w:val="00A708EB"/>
    <w:rsid w:val="00A70DC8"/>
    <w:rsid w:val="00A70F7C"/>
    <w:rsid w:val="00A715E0"/>
    <w:rsid w:val="00A71ADB"/>
    <w:rsid w:val="00A721E3"/>
    <w:rsid w:val="00A7324E"/>
    <w:rsid w:val="00A73851"/>
    <w:rsid w:val="00A73DCB"/>
    <w:rsid w:val="00A740CF"/>
    <w:rsid w:val="00A749A6"/>
    <w:rsid w:val="00A7501B"/>
    <w:rsid w:val="00A75D11"/>
    <w:rsid w:val="00A76139"/>
    <w:rsid w:val="00A762D3"/>
    <w:rsid w:val="00A764ED"/>
    <w:rsid w:val="00A76925"/>
    <w:rsid w:val="00A76A52"/>
    <w:rsid w:val="00A77EDB"/>
    <w:rsid w:val="00A80401"/>
    <w:rsid w:val="00A806A8"/>
    <w:rsid w:val="00A80F34"/>
    <w:rsid w:val="00A8141F"/>
    <w:rsid w:val="00A81807"/>
    <w:rsid w:val="00A81AFB"/>
    <w:rsid w:val="00A81D2C"/>
    <w:rsid w:val="00A81D92"/>
    <w:rsid w:val="00A82346"/>
    <w:rsid w:val="00A82AA0"/>
    <w:rsid w:val="00A82B1F"/>
    <w:rsid w:val="00A830FB"/>
    <w:rsid w:val="00A83786"/>
    <w:rsid w:val="00A83791"/>
    <w:rsid w:val="00A83854"/>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6ED8"/>
    <w:rsid w:val="00A86F9B"/>
    <w:rsid w:val="00A873BD"/>
    <w:rsid w:val="00A873F4"/>
    <w:rsid w:val="00A876B5"/>
    <w:rsid w:val="00A90233"/>
    <w:rsid w:val="00A90A21"/>
    <w:rsid w:val="00A90E13"/>
    <w:rsid w:val="00A91223"/>
    <w:rsid w:val="00A913D4"/>
    <w:rsid w:val="00A91DF5"/>
    <w:rsid w:val="00A920FF"/>
    <w:rsid w:val="00A921EE"/>
    <w:rsid w:val="00A925F1"/>
    <w:rsid w:val="00A9362C"/>
    <w:rsid w:val="00A94069"/>
    <w:rsid w:val="00A944D5"/>
    <w:rsid w:val="00A950AF"/>
    <w:rsid w:val="00A9518A"/>
    <w:rsid w:val="00A952FC"/>
    <w:rsid w:val="00A9530C"/>
    <w:rsid w:val="00A954A8"/>
    <w:rsid w:val="00A95DCF"/>
    <w:rsid w:val="00A965D0"/>
    <w:rsid w:val="00A9671C"/>
    <w:rsid w:val="00A970CA"/>
    <w:rsid w:val="00AA0C0F"/>
    <w:rsid w:val="00AA1553"/>
    <w:rsid w:val="00AA1765"/>
    <w:rsid w:val="00AA2194"/>
    <w:rsid w:val="00AA253B"/>
    <w:rsid w:val="00AA2BCF"/>
    <w:rsid w:val="00AA2CDA"/>
    <w:rsid w:val="00AA31BB"/>
    <w:rsid w:val="00AA352D"/>
    <w:rsid w:val="00AA3672"/>
    <w:rsid w:val="00AA3FBC"/>
    <w:rsid w:val="00AA428C"/>
    <w:rsid w:val="00AA479C"/>
    <w:rsid w:val="00AA4FE2"/>
    <w:rsid w:val="00AA5020"/>
    <w:rsid w:val="00AA55C0"/>
    <w:rsid w:val="00AA6C09"/>
    <w:rsid w:val="00AA726E"/>
    <w:rsid w:val="00AA7572"/>
    <w:rsid w:val="00AA7645"/>
    <w:rsid w:val="00AA7703"/>
    <w:rsid w:val="00AA7961"/>
    <w:rsid w:val="00AA7A2B"/>
    <w:rsid w:val="00AA7BD3"/>
    <w:rsid w:val="00AA7C48"/>
    <w:rsid w:val="00AA7C65"/>
    <w:rsid w:val="00AB03FC"/>
    <w:rsid w:val="00AB1878"/>
    <w:rsid w:val="00AB2623"/>
    <w:rsid w:val="00AB2EA4"/>
    <w:rsid w:val="00AB302A"/>
    <w:rsid w:val="00AB34CE"/>
    <w:rsid w:val="00AB3A38"/>
    <w:rsid w:val="00AB4632"/>
    <w:rsid w:val="00AB4B46"/>
    <w:rsid w:val="00AB5E7A"/>
    <w:rsid w:val="00AB6010"/>
    <w:rsid w:val="00AB73A7"/>
    <w:rsid w:val="00AB7603"/>
    <w:rsid w:val="00AB773B"/>
    <w:rsid w:val="00AB7765"/>
    <w:rsid w:val="00AC0D85"/>
    <w:rsid w:val="00AC1392"/>
    <w:rsid w:val="00AC186F"/>
    <w:rsid w:val="00AC1A35"/>
    <w:rsid w:val="00AC1C8D"/>
    <w:rsid w:val="00AC28DB"/>
    <w:rsid w:val="00AC2B0A"/>
    <w:rsid w:val="00AC2C1D"/>
    <w:rsid w:val="00AC3549"/>
    <w:rsid w:val="00AC45B4"/>
    <w:rsid w:val="00AC489B"/>
    <w:rsid w:val="00AC4974"/>
    <w:rsid w:val="00AC4A95"/>
    <w:rsid w:val="00AC54D3"/>
    <w:rsid w:val="00AC714D"/>
    <w:rsid w:val="00AC7380"/>
    <w:rsid w:val="00AC7415"/>
    <w:rsid w:val="00AC7620"/>
    <w:rsid w:val="00AC781E"/>
    <w:rsid w:val="00AC7EF4"/>
    <w:rsid w:val="00AD00A0"/>
    <w:rsid w:val="00AD00A7"/>
    <w:rsid w:val="00AD04FA"/>
    <w:rsid w:val="00AD0656"/>
    <w:rsid w:val="00AD09AF"/>
    <w:rsid w:val="00AD105A"/>
    <w:rsid w:val="00AD1C9D"/>
    <w:rsid w:val="00AD2121"/>
    <w:rsid w:val="00AD2177"/>
    <w:rsid w:val="00AD232F"/>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7168"/>
    <w:rsid w:val="00AD755A"/>
    <w:rsid w:val="00AD7852"/>
    <w:rsid w:val="00AD7E65"/>
    <w:rsid w:val="00AE053A"/>
    <w:rsid w:val="00AE1422"/>
    <w:rsid w:val="00AE1B5D"/>
    <w:rsid w:val="00AE1D2E"/>
    <w:rsid w:val="00AE25DB"/>
    <w:rsid w:val="00AE2A36"/>
    <w:rsid w:val="00AE2B1D"/>
    <w:rsid w:val="00AE2B7F"/>
    <w:rsid w:val="00AE2E24"/>
    <w:rsid w:val="00AE34AF"/>
    <w:rsid w:val="00AE3A86"/>
    <w:rsid w:val="00AE3FC8"/>
    <w:rsid w:val="00AE4416"/>
    <w:rsid w:val="00AE4F85"/>
    <w:rsid w:val="00AE4FAE"/>
    <w:rsid w:val="00AE55F2"/>
    <w:rsid w:val="00AE58EC"/>
    <w:rsid w:val="00AE5ADA"/>
    <w:rsid w:val="00AE5D8A"/>
    <w:rsid w:val="00AE5E34"/>
    <w:rsid w:val="00AE63CB"/>
    <w:rsid w:val="00AE6497"/>
    <w:rsid w:val="00AE6E59"/>
    <w:rsid w:val="00AE7551"/>
    <w:rsid w:val="00AF0363"/>
    <w:rsid w:val="00AF0671"/>
    <w:rsid w:val="00AF0899"/>
    <w:rsid w:val="00AF18C2"/>
    <w:rsid w:val="00AF1F21"/>
    <w:rsid w:val="00AF20F9"/>
    <w:rsid w:val="00AF2BF3"/>
    <w:rsid w:val="00AF30BA"/>
    <w:rsid w:val="00AF34AC"/>
    <w:rsid w:val="00AF38E2"/>
    <w:rsid w:val="00AF3A29"/>
    <w:rsid w:val="00AF3E45"/>
    <w:rsid w:val="00AF3F39"/>
    <w:rsid w:val="00AF4E3E"/>
    <w:rsid w:val="00AF5610"/>
    <w:rsid w:val="00AF56B2"/>
    <w:rsid w:val="00AF63BF"/>
    <w:rsid w:val="00AF6845"/>
    <w:rsid w:val="00AF71DC"/>
    <w:rsid w:val="00AF7452"/>
    <w:rsid w:val="00AF756E"/>
    <w:rsid w:val="00AF7A56"/>
    <w:rsid w:val="00AF7CAD"/>
    <w:rsid w:val="00AF7F95"/>
    <w:rsid w:val="00B005B3"/>
    <w:rsid w:val="00B01055"/>
    <w:rsid w:val="00B018E7"/>
    <w:rsid w:val="00B019FB"/>
    <w:rsid w:val="00B01E80"/>
    <w:rsid w:val="00B01F54"/>
    <w:rsid w:val="00B01FFB"/>
    <w:rsid w:val="00B022E8"/>
    <w:rsid w:val="00B03D8E"/>
    <w:rsid w:val="00B0415E"/>
    <w:rsid w:val="00B04D04"/>
    <w:rsid w:val="00B059B4"/>
    <w:rsid w:val="00B05A5B"/>
    <w:rsid w:val="00B05F05"/>
    <w:rsid w:val="00B060A1"/>
    <w:rsid w:val="00B06F4F"/>
    <w:rsid w:val="00B075CF"/>
    <w:rsid w:val="00B076B8"/>
    <w:rsid w:val="00B07836"/>
    <w:rsid w:val="00B07D5D"/>
    <w:rsid w:val="00B102A4"/>
    <w:rsid w:val="00B102F7"/>
    <w:rsid w:val="00B104C3"/>
    <w:rsid w:val="00B1116F"/>
    <w:rsid w:val="00B112A5"/>
    <w:rsid w:val="00B11BF0"/>
    <w:rsid w:val="00B12539"/>
    <w:rsid w:val="00B1341A"/>
    <w:rsid w:val="00B143B0"/>
    <w:rsid w:val="00B148CA"/>
    <w:rsid w:val="00B14EE5"/>
    <w:rsid w:val="00B153FA"/>
    <w:rsid w:val="00B15449"/>
    <w:rsid w:val="00B1546E"/>
    <w:rsid w:val="00B16164"/>
    <w:rsid w:val="00B163F4"/>
    <w:rsid w:val="00B167EC"/>
    <w:rsid w:val="00B1778E"/>
    <w:rsid w:val="00B17AE3"/>
    <w:rsid w:val="00B17BE0"/>
    <w:rsid w:val="00B205CA"/>
    <w:rsid w:val="00B21521"/>
    <w:rsid w:val="00B216F1"/>
    <w:rsid w:val="00B21778"/>
    <w:rsid w:val="00B21EF2"/>
    <w:rsid w:val="00B21FB6"/>
    <w:rsid w:val="00B2286B"/>
    <w:rsid w:val="00B22954"/>
    <w:rsid w:val="00B23380"/>
    <w:rsid w:val="00B244A7"/>
    <w:rsid w:val="00B247D5"/>
    <w:rsid w:val="00B2536B"/>
    <w:rsid w:val="00B257C7"/>
    <w:rsid w:val="00B259B4"/>
    <w:rsid w:val="00B25D04"/>
    <w:rsid w:val="00B2680A"/>
    <w:rsid w:val="00B26A9B"/>
    <w:rsid w:val="00B277A4"/>
    <w:rsid w:val="00B27DE6"/>
    <w:rsid w:val="00B3037A"/>
    <w:rsid w:val="00B304FC"/>
    <w:rsid w:val="00B3069D"/>
    <w:rsid w:val="00B309E7"/>
    <w:rsid w:val="00B30AED"/>
    <w:rsid w:val="00B3144D"/>
    <w:rsid w:val="00B323CD"/>
    <w:rsid w:val="00B338CE"/>
    <w:rsid w:val="00B3410D"/>
    <w:rsid w:val="00B34614"/>
    <w:rsid w:val="00B34C96"/>
    <w:rsid w:val="00B34EF4"/>
    <w:rsid w:val="00B354C1"/>
    <w:rsid w:val="00B35635"/>
    <w:rsid w:val="00B3584B"/>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85"/>
    <w:rsid w:val="00B450B2"/>
    <w:rsid w:val="00B450CD"/>
    <w:rsid w:val="00B45C83"/>
    <w:rsid w:val="00B45E68"/>
    <w:rsid w:val="00B45F18"/>
    <w:rsid w:val="00B46C5C"/>
    <w:rsid w:val="00B46FE9"/>
    <w:rsid w:val="00B472FE"/>
    <w:rsid w:val="00B4735A"/>
    <w:rsid w:val="00B47DFE"/>
    <w:rsid w:val="00B47FD1"/>
    <w:rsid w:val="00B50BC9"/>
    <w:rsid w:val="00B51402"/>
    <w:rsid w:val="00B516BB"/>
    <w:rsid w:val="00B52767"/>
    <w:rsid w:val="00B528E0"/>
    <w:rsid w:val="00B52CED"/>
    <w:rsid w:val="00B538F5"/>
    <w:rsid w:val="00B53FBB"/>
    <w:rsid w:val="00B5417C"/>
    <w:rsid w:val="00B552F2"/>
    <w:rsid w:val="00B5559F"/>
    <w:rsid w:val="00B55C6D"/>
    <w:rsid w:val="00B56DEB"/>
    <w:rsid w:val="00B572EC"/>
    <w:rsid w:val="00B576FA"/>
    <w:rsid w:val="00B576FD"/>
    <w:rsid w:val="00B57947"/>
    <w:rsid w:val="00B57DA7"/>
    <w:rsid w:val="00B60B3A"/>
    <w:rsid w:val="00B60C55"/>
    <w:rsid w:val="00B61A9D"/>
    <w:rsid w:val="00B62A61"/>
    <w:rsid w:val="00B62CC0"/>
    <w:rsid w:val="00B633C7"/>
    <w:rsid w:val="00B63962"/>
    <w:rsid w:val="00B643E1"/>
    <w:rsid w:val="00B64E3C"/>
    <w:rsid w:val="00B64E47"/>
    <w:rsid w:val="00B652BB"/>
    <w:rsid w:val="00B653A5"/>
    <w:rsid w:val="00B67A95"/>
    <w:rsid w:val="00B70A67"/>
    <w:rsid w:val="00B70B4A"/>
    <w:rsid w:val="00B7133C"/>
    <w:rsid w:val="00B71A8C"/>
    <w:rsid w:val="00B71EC5"/>
    <w:rsid w:val="00B72575"/>
    <w:rsid w:val="00B72AAC"/>
    <w:rsid w:val="00B72BAE"/>
    <w:rsid w:val="00B732F4"/>
    <w:rsid w:val="00B73341"/>
    <w:rsid w:val="00B73FAC"/>
    <w:rsid w:val="00B74D08"/>
    <w:rsid w:val="00B74F1D"/>
    <w:rsid w:val="00B751EA"/>
    <w:rsid w:val="00B752EA"/>
    <w:rsid w:val="00B76121"/>
    <w:rsid w:val="00B7702E"/>
    <w:rsid w:val="00B77036"/>
    <w:rsid w:val="00B7777B"/>
    <w:rsid w:val="00B77EBA"/>
    <w:rsid w:val="00B80392"/>
    <w:rsid w:val="00B815B1"/>
    <w:rsid w:val="00B81641"/>
    <w:rsid w:val="00B817A8"/>
    <w:rsid w:val="00B82304"/>
    <w:rsid w:val="00B83357"/>
    <w:rsid w:val="00B83420"/>
    <w:rsid w:val="00B835D5"/>
    <w:rsid w:val="00B83859"/>
    <w:rsid w:val="00B83ACB"/>
    <w:rsid w:val="00B83C8E"/>
    <w:rsid w:val="00B83E6E"/>
    <w:rsid w:val="00B83E96"/>
    <w:rsid w:val="00B84030"/>
    <w:rsid w:val="00B84F58"/>
    <w:rsid w:val="00B85180"/>
    <w:rsid w:val="00B858CC"/>
    <w:rsid w:val="00B85BBD"/>
    <w:rsid w:val="00B86FCC"/>
    <w:rsid w:val="00B8736E"/>
    <w:rsid w:val="00B87A69"/>
    <w:rsid w:val="00B9009F"/>
    <w:rsid w:val="00B907F6"/>
    <w:rsid w:val="00B90806"/>
    <w:rsid w:val="00B9093F"/>
    <w:rsid w:val="00B90B06"/>
    <w:rsid w:val="00B9105C"/>
    <w:rsid w:val="00B9158D"/>
    <w:rsid w:val="00B92A23"/>
    <w:rsid w:val="00B93736"/>
    <w:rsid w:val="00B9376F"/>
    <w:rsid w:val="00B93837"/>
    <w:rsid w:val="00B93ACC"/>
    <w:rsid w:val="00B93EEC"/>
    <w:rsid w:val="00B94020"/>
    <w:rsid w:val="00B9442D"/>
    <w:rsid w:val="00B94AB5"/>
    <w:rsid w:val="00B951CD"/>
    <w:rsid w:val="00B95503"/>
    <w:rsid w:val="00B96BEF"/>
    <w:rsid w:val="00B96C7E"/>
    <w:rsid w:val="00B9744B"/>
    <w:rsid w:val="00B974B5"/>
    <w:rsid w:val="00B9752E"/>
    <w:rsid w:val="00B97923"/>
    <w:rsid w:val="00B97B08"/>
    <w:rsid w:val="00B97C58"/>
    <w:rsid w:val="00BA09C5"/>
    <w:rsid w:val="00BA0A0E"/>
    <w:rsid w:val="00BA0AF0"/>
    <w:rsid w:val="00BA1087"/>
    <w:rsid w:val="00BA113A"/>
    <w:rsid w:val="00BA24FD"/>
    <w:rsid w:val="00BA262F"/>
    <w:rsid w:val="00BA2706"/>
    <w:rsid w:val="00BA2D7C"/>
    <w:rsid w:val="00BA30B2"/>
    <w:rsid w:val="00BA321A"/>
    <w:rsid w:val="00BA377A"/>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3FC"/>
    <w:rsid w:val="00BA767A"/>
    <w:rsid w:val="00BA770F"/>
    <w:rsid w:val="00BA7CEB"/>
    <w:rsid w:val="00BB0D55"/>
    <w:rsid w:val="00BB1539"/>
    <w:rsid w:val="00BB177A"/>
    <w:rsid w:val="00BB19D7"/>
    <w:rsid w:val="00BB1A90"/>
    <w:rsid w:val="00BB1B57"/>
    <w:rsid w:val="00BB2679"/>
    <w:rsid w:val="00BB30C2"/>
    <w:rsid w:val="00BB3112"/>
    <w:rsid w:val="00BB39A0"/>
    <w:rsid w:val="00BB3EF1"/>
    <w:rsid w:val="00BB41F1"/>
    <w:rsid w:val="00BB4249"/>
    <w:rsid w:val="00BB4337"/>
    <w:rsid w:val="00BB4450"/>
    <w:rsid w:val="00BB449C"/>
    <w:rsid w:val="00BB450D"/>
    <w:rsid w:val="00BB4543"/>
    <w:rsid w:val="00BB4581"/>
    <w:rsid w:val="00BB46E0"/>
    <w:rsid w:val="00BB5083"/>
    <w:rsid w:val="00BB51C8"/>
    <w:rsid w:val="00BB5ECE"/>
    <w:rsid w:val="00BB60A7"/>
    <w:rsid w:val="00BB66B2"/>
    <w:rsid w:val="00BB69AE"/>
    <w:rsid w:val="00BB6CA3"/>
    <w:rsid w:val="00BB7275"/>
    <w:rsid w:val="00BB74BF"/>
    <w:rsid w:val="00BB7517"/>
    <w:rsid w:val="00BB77D6"/>
    <w:rsid w:val="00BB7C80"/>
    <w:rsid w:val="00BC0259"/>
    <w:rsid w:val="00BC07EA"/>
    <w:rsid w:val="00BC08E7"/>
    <w:rsid w:val="00BC0B96"/>
    <w:rsid w:val="00BC142A"/>
    <w:rsid w:val="00BC1D76"/>
    <w:rsid w:val="00BC286B"/>
    <w:rsid w:val="00BC2AAC"/>
    <w:rsid w:val="00BC2E45"/>
    <w:rsid w:val="00BC2F8F"/>
    <w:rsid w:val="00BC2FCD"/>
    <w:rsid w:val="00BC3BB5"/>
    <w:rsid w:val="00BC46D1"/>
    <w:rsid w:val="00BC4B17"/>
    <w:rsid w:val="00BC5404"/>
    <w:rsid w:val="00BC58DF"/>
    <w:rsid w:val="00BC5CA9"/>
    <w:rsid w:val="00BC68A2"/>
    <w:rsid w:val="00BC6964"/>
    <w:rsid w:val="00BC6FC4"/>
    <w:rsid w:val="00BC6FC8"/>
    <w:rsid w:val="00BD004E"/>
    <w:rsid w:val="00BD0733"/>
    <w:rsid w:val="00BD0A2F"/>
    <w:rsid w:val="00BD1142"/>
    <w:rsid w:val="00BD2126"/>
    <w:rsid w:val="00BD326C"/>
    <w:rsid w:val="00BD399A"/>
    <w:rsid w:val="00BD3CBB"/>
    <w:rsid w:val="00BD3DCC"/>
    <w:rsid w:val="00BD40AD"/>
    <w:rsid w:val="00BD417B"/>
    <w:rsid w:val="00BD4DF4"/>
    <w:rsid w:val="00BD4FB4"/>
    <w:rsid w:val="00BD523A"/>
    <w:rsid w:val="00BD53E8"/>
    <w:rsid w:val="00BD5FAF"/>
    <w:rsid w:val="00BD6322"/>
    <w:rsid w:val="00BD696A"/>
    <w:rsid w:val="00BD6BD4"/>
    <w:rsid w:val="00BD6DC3"/>
    <w:rsid w:val="00BD70DF"/>
    <w:rsid w:val="00BD7291"/>
    <w:rsid w:val="00BD7305"/>
    <w:rsid w:val="00BD75C0"/>
    <w:rsid w:val="00BD7AB8"/>
    <w:rsid w:val="00BD7DA7"/>
    <w:rsid w:val="00BE055E"/>
    <w:rsid w:val="00BE0B61"/>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40"/>
    <w:rsid w:val="00BE5FBB"/>
    <w:rsid w:val="00BE65FF"/>
    <w:rsid w:val="00BE6A4E"/>
    <w:rsid w:val="00BE6CD2"/>
    <w:rsid w:val="00BE6CE0"/>
    <w:rsid w:val="00BE6DCF"/>
    <w:rsid w:val="00BE72D2"/>
    <w:rsid w:val="00BE77AF"/>
    <w:rsid w:val="00BE7D4B"/>
    <w:rsid w:val="00BE7E70"/>
    <w:rsid w:val="00BF003A"/>
    <w:rsid w:val="00BF03AA"/>
    <w:rsid w:val="00BF0867"/>
    <w:rsid w:val="00BF1563"/>
    <w:rsid w:val="00BF2000"/>
    <w:rsid w:val="00BF2155"/>
    <w:rsid w:val="00BF2347"/>
    <w:rsid w:val="00BF3A66"/>
    <w:rsid w:val="00BF41B7"/>
    <w:rsid w:val="00BF48D8"/>
    <w:rsid w:val="00BF4D12"/>
    <w:rsid w:val="00BF4FD4"/>
    <w:rsid w:val="00BF51E3"/>
    <w:rsid w:val="00BF54C4"/>
    <w:rsid w:val="00BF720D"/>
    <w:rsid w:val="00BF7864"/>
    <w:rsid w:val="00BF78C7"/>
    <w:rsid w:val="00C01B0E"/>
    <w:rsid w:val="00C02117"/>
    <w:rsid w:val="00C022DF"/>
    <w:rsid w:val="00C02430"/>
    <w:rsid w:val="00C024E2"/>
    <w:rsid w:val="00C026FF"/>
    <w:rsid w:val="00C0306E"/>
    <w:rsid w:val="00C03617"/>
    <w:rsid w:val="00C03B75"/>
    <w:rsid w:val="00C03EE9"/>
    <w:rsid w:val="00C03FF5"/>
    <w:rsid w:val="00C040C1"/>
    <w:rsid w:val="00C04B22"/>
    <w:rsid w:val="00C0532F"/>
    <w:rsid w:val="00C056C1"/>
    <w:rsid w:val="00C057F5"/>
    <w:rsid w:val="00C06089"/>
    <w:rsid w:val="00C061FF"/>
    <w:rsid w:val="00C06220"/>
    <w:rsid w:val="00C06256"/>
    <w:rsid w:val="00C0649B"/>
    <w:rsid w:val="00C06797"/>
    <w:rsid w:val="00C06FFB"/>
    <w:rsid w:val="00C07F02"/>
    <w:rsid w:val="00C10559"/>
    <w:rsid w:val="00C105A2"/>
    <w:rsid w:val="00C1079A"/>
    <w:rsid w:val="00C10F13"/>
    <w:rsid w:val="00C1174D"/>
    <w:rsid w:val="00C11CBC"/>
    <w:rsid w:val="00C11CF5"/>
    <w:rsid w:val="00C11DBE"/>
    <w:rsid w:val="00C1237F"/>
    <w:rsid w:val="00C126D8"/>
    <w:rsid w:val="00C12B51"/>
    <w:rsid w:val="00C1497D"/>
    <w:rsid w:val="00C14DD8"/>
    <w:rsid w:val="00C15107"/>
    <w:rsid w:val="00C153AB"/>
    <w:rsid w:val="00C15818"/>
    <w:rsid w:val="00C15835"/>
    <w:rsid w:val="00C158FE"/>
    <w:rsid w:val="00C15CE9"/>
    <w:rsid w:val="00C15DBE"/>
    <w:rsid w:val="00C15EE1"/>
    <w:rsid w:val="00C16D40"/>
    <w:rsid w:val="00C1776F"/>
    <w:rsid w:val="00C17EDE"/>
    <w:rsid w:val="00C17F65"/>
    <w:rsid w:val="00C2020F"/>
    <w:rsid w:val="00C202D1"/>
    <w:rsid w:val="00C20303"/>
    <w:rsid w:val="00C2080A"/>
    <w:rsid w:val="00C20966"/>
    <w:rsid w:val="00C20F42"/>
    <w:rsid w:val="00C210E6"/>
    <w:rsid w:val="00C21768"/>
    <w:rsid w:val="00C21883"/>
    <w:rsid w:val="00C21F43"/>
    <w:rsid w:val="00C22AAC"/>
    <w:rsid w:val="00C2313B"/>
    <w:rsid w:val="00C2345F"/>
    <w:rsid w:val="00C2364F"/>
    <w:rsid w:val="00C23B83"/>
    <w:rsid w:val="00C24057"/>
    <w:rsid w:val="00C24453"/>
    <w:rsid w:val="00C24650"/>
    <w:rsid w:val="00C2480E"/>
    <w:rsid w:val="00C258D3"/>
    <w:rsid w:val="00C2591C"/>
    <w:rsid w:val="00C2623C"/>
    <w:rsid w:val="00C26267"/>
    <w:rsid w:val="00C26675"/>
    <w:rsid w:val="00C26E20"/>
    <w:rsid w:val="00C27781"/>
    <w:rsid w:val="00C300E7"/>
    <w:rsid w:val="00C3011E"/>
    <w:rsid w:val="00C30478"/>
    <w:rsid w:val="00C30777"/>
    <w:rsid w:val="00C30C8C"/>
    <w:rsid w:val="00C30D6C"/>
    <w:rsid w:val="00C31591"/>
    <w:rsid w:val="00C318E6"/>
    <w:rsid w:val="00C32128"/>
    <w:rsid w:val="00C3236A"/>
    <w:rsid w:val="00C32A8D"/>
    <w:rsid w:val="00C33079"/>
    <w:rsid w:val="00C3325C"/>
    <w:rsid w:val="00C338EB"/>
    <w:rsid w:val="00C33915"/>
    <w:rsid w:val="00C33E2E"/>
    <w:rsid w:val="00C3423B"/>
    <w:rsid w:val="00C34433"/>
    <w:rsid w:val="00C34DC6"/>
    <w:rsid w:val="00C36B1F"/>
    <w:rsid w:val="00C37548"/>
    <w:rsid w:val="00C406C7"/>
    <w:rsid w:val="00C409EB"/>
    <w:rsid w:val="00C40B59"/>
    <w:rsid w:val="00C40B77"/>
    <w:rsid w:val="00C4105B"/>
    <w:rsid w:val="00C413F0"/>
    <w:rsid w:val="00C416EF"/>
    <w:rsid w:val="00C41A9C"/>
    <w:rsid w:val="00C41E2E"/>
    <w:rsid w:val="00C41F35"/>
    <w:rsid w:val="00C423E4"/>
    <w:rsid w:val="00C429EC"/>
    <w:rsid w:val="00C42A79"/>
    <w:rsid w:val="00C4343B"/>
    <w:rsid w:val="00C436E9"/>
    <w:rsid w:val="00C43FFE"/>
    <w:rsid w:val="00C44364"/>
    <w:rsid w:val="00C44929"/>
    <w:rsid w:val="00C45619"/>
    <w:rsid w:val="00C46033"/>
    <w:rsid w:val="00C46419"/>
    <w:rsid w:val="00C479DA"/>
    <w:rsid w:val="00C5016B"/>
    <w:rsid w:val="00C507BC"/>
    <w:rsid w:val="00C50F57"/>
    <w:rsid w:val="00C51238"/>
    <w:rsid w:val="00C51A27"/>
    <w:rsid w:val="00C5301A"/>
    <w:rsid w:val="00C53232"/>
    <w:rsid w:val="00C5371C"/>
    <w:rsid w:val="00C53807"/>
    <w:rsid w:val="00C548BD"/>
    <w:rsid w:val="00C549B6"/>
    <w:rsid w:val="00C550A1"/>
    <w:rsid w:val="00C55AC0"/>
    <w:rsid w:val="00C55FE1"/>
    <w:rsid w:val="00C5655A"/>
    <w:rsid w:val="00C56A6F"/>
    <w:rsid w:val="00C57A09"/>
    <w:rsid w:val="00C57AEA"/>
    <w:rsid w:val="00C57BE0"/>
    <w:rsid w:val="00C57E06"/>
    <w:rsid w:val="00C60A52"/>
    <w:rsid w:val="00C611F1"/>
    <w:rsid w:val="00C6142E"/>
    <w:rsid w:val="00C614B1"/>
    <w:rsid w:val="00C61D21"/>
    <w:rsid w:val="00C6243B"/>
    <w:rsid w:val="00C6266F"/>
    <w:rsid w:val="00C627C8"/>
    <w:rsid w:val="00C62AF2"/>
    <w:rsid w:val="00C62F0F"/>
    <w:rsid w:val="00C62F4B"/>
    <w:rsid w:val="00C63165"/>
    <w:rsid w:val="00C63462"/>
    <w:rsid w:val="00C63575"/>
    <w:rsid w:val="00C636AE"/>
    <w:rsid w:val="00C638AB"/>
    <w:rsid w:val="00C63D23"/>
    <w:rsid w:val="00C646E0"/>
    <w:rsid w:val="00C64945"/>
    <w:rsid w:val="00C64DC9"/>
    <w:rsid w:val="00C65842"/>
    <w:rsid w:val="00C65D44"/>
    <w:rsid w:val="00C6720B"/>
    <w:rsid w:val="00C679A5"/>
    <w:rsid w:val="00C67F13"/>
    <w:rsid w:val="00C706E1"/>
    <w:rsid w:val="00C70784"/>
    <w:rsid w:val="00C708A3"/>
    <w:rsid w:val="00C70A2C"/>
    <w:rsid w:val="00C70A9E"/>
    <w:rsid w:val="00C70D4C"/>
    <w:rsid w:val="00C711E6"/>
    <w:rsid w:val="00C714BD"/>
    <w:rsid w:val="00C71698"/>
    <w:rsid w:val="00C717BB"/>
    <w:rsid w:val="00C723F6"/>
    <w:rsid w:val="00C72922"/>
    <w:rsid w:val="00C72C6A"/>
    <w:rsid w:val="00C73ADB"/>
    <w:rsid w:val="00C74E28"/>
    <w:rsid w:val="00C76012"/>
    <w:rsid w:val="00C7601B"/>
    <w:rsid w:val="00C76300"/>
    <w:rsid w:val="00C766AE"/>
    <w:rsid w:val="00C76794"/>
    <w:rsid w:val="00C76967"/>
    <w:rsid w:val="00C770FC"/>
    <w:rsid w:val="00C77585"/>
    <w:rsid w:val="00C77C52"/>
    <w:rsid w:val="00C77CC9"/>
    <w:rsid w:val="00C8028D"/>
    <w:rsid w:val="00C805BA"/>
    <w:rsid w:val="00C80810"/>
    <w:rsid w:val="00C80936"/>
    <w:rsid w:val="00C81322"/>
    <w:rsid w:val="00C81403"/>
    <w:rsid w:val="00C81950"/>
    <w:rsid w:val="00C81CD9"/>
    <w:rsid w:val="00C82277"/>
    <w:rsid w:val="00C82C48"/>
    <w:rsid w:val="00C83A13"/>
    <w:rsid w:val="00C83C65"/>
    <w:rsid w:val="00C84369"/>
    <w:rsid w:val="00C8475F"/>
    <w:rsid w:val="00C8493C"/>
    <w:rsid w:val="00C851AB"/>
    <w:rsid w:val="00C85203"/>
    <w:rsid w:val="00C857C3"/>
    <w:rsid w:val="00C85B4E"/>
    <w:rsid w:val="00C85C1F"/>
    <w:rsid w:val="00C85CC0"/>
    <w:rsid w:val="00C8611B"/>
    <w:rsid w:val="00C861BD"/>
    <w:rsid w:val="00C862D7"/>
    <w:rsid w:val="00C86546"/>
    <w:rsid w:val="00C86780"/>
    <w:rsid w:val="00C86EE5"/>
    <w:rsid w:val="00C878AF"/>
    <w:rsid w:val="00C90095"/>
    <w:rsid w:val="00C9068C"/>
    <w:rsid w:val="00C90AA7"/>
    <w:rsid w:val="00C9149F"/>
    <w:rsid w:val="00C91FFF"/>
    <w:rsid w:val="00C92222"/>
    <w:rsid w:val="00C923F0"/>
    <w:rsid w:val="00C9255E"/>
    <w:rsid w:val="00C926E4"/>
    <w:rsid w:val="00C9270B"/>
    <w:rsid w:val="00C928A2"/>
    <w:rsid w:val="00C92967"/>
    <w:rsid w:val="00C9296F"/>
    <w:rsid w:val="00C92A5E"/>
    <w:rsid w:val="00C92ADF"/>
    <w:rsid w:val="00C92AF6"/>
    <w:rsid w:val="00C92D25"/>
    <w:rsid w:val="00C93B37"/>
    <w:rsid w:val="00C93F0A"/>
    <w:rsid w:val="00C943FB"/>
    <w:rsid w:val="00C94BEE"/>
    <w:rsid w:val="00C950F7"/>
    <w:rsid w:val="00C95365"/>
    <w:rsid w:val="00C9555A"/>
    <w:rsid w:val="00C95D04"/>
    <w:rsid w:val="00C96053"/>
    <w:rsid w:val="00C96058"/>
    <w:rsid w:val="00C96114"/>
    <w:rsid w:val="00C961BE"/>
    <w:rsid w:val="00C97803"/>
    <w:rsid w:val="00C978AF"/>
    <w:rsid w:val="00C97F96"/>
    <w:rsid w:val="00CA0876"/>
    <w:rsid w:val="00CA0938"/>
    <w:rsid w:val="00CA166F"/>
    <w:rsid w:val="00CA1770"/>
    <w:rsid w:val="00CA2C70"/>
    <w:rsid w:val="00CA2CD0"/>
    <w:rsid w:val="00CA2F41"/>
    <w:rsid w:val="00CA3189"/>
    <w:rsid w:val="00CA31F6"/>
    <w:rsid w:val="00CA35E3"/>
    <w:rsid w:val="00CA383B"/>
    <w:rsid w:val="00CA39FE"/>
    <w:rsid w:val="00CA3D0C"/>
    <w:rsid w:val="00CA4B7F"/>
    <w:rsid w:val="00CA4BC2"/>
    <w:rsid w:val="00CA4BEB"/>
    <w:rsid w:val="00CA566F"/>
    <w:rsid w:val="00CA5D03"/>
    <w:rsid w:val="00CA5E23"/>
    <w:rsid w:val="00CA654B"/>
    <w:rsid w:val="00CA66E3"/>
    <w:rsid w:val="00CA6C0F"/>
    <w:rsid w:val="00CA6CBB"/>
    <w:rsid w:val="00CA71BC"/>
    <w:rsid w:val="00CA754F"/>
    <w:rsid w:val="00CA7B1B"/>
    <w:rsid w:val="00CA7DA6"/>
    <w:rsid w:val="00CB017C"/>
    <w:rsid w:val="00CB03C7"/>
    <w:rsid w:val="00CB0788"/>
    <w:rsid w:val="00CB0834"/>
    <w:rsid w:val="00CB0E6C"/>
    <w:rsid w:val="00CB1050"/>
    <w:rsid w:val="00CB11C1"/>
    <w:rsid w:val="00CB11E8"/>
    <w:rsid w:val="00CB13EC"/>
    <w:rsid w:val="00CB214D"/>
    <w:rsid w:val="00CB23D8"/>
    <w:rsid w:val="00CB2A99"/>
    <w:rsid w:val="00CB2BA0"/>
    <w:rsid w:val="00CB3521"/>
    <w:rsid w:val="00CB4789"/>
    <w:rsid w:val="00CB4AED"/>
    <w:rsid w:val="00CB4C9E"/>
    <w:rsid w:val="00CB4DE3"/>
    <w:rsid w:val="00CB512A"/>
    <w:rsid w:val="00CB5DBB"/>
    <w:rsid w:val="00CB665E"/>
    <w:rsid w:val="00CB6803"/>
    <w:rsid w:val="00CB6BF1"/>
    <w:rsid w:val="00CB6CA1"/>
    <w:rsid w:val="00CB718D"/>
    <w:rsid w:val="00CB77D6"/>
    <w:rsid w:val="00CB797B"/>
    <w:rsid w:val="00CC00A4"/>
    <w:rsid w:val="00CC0104"/>
    <w:rsid w:val="00CC073C"/>
    <w:rsid w:val="00CC17BA"/>
    <w:rsid w:val="00CC1854"/>
    <w:rsid w:val="00CC1978"/>
    <w:rsid w:val="00CC1CA3"/>
    <w:rsid w:val="00CC2468"/>
    <w:rsid w:val="00CC2CF1"/>
    <w:rsid w:val="00CC2E17"/>
    <w:rsid w:val="00CC413D"/>
    <w:rsid w:val="00CC4733"/>
    <w:rsid w:val="00CC483C"/>
    <w:rsid w:val="00CC4B17"/>
    <w:rsid w:val="00CC4B55"/>
    <w:rsid w:val="00CC557D"/>
    <w:rsid w:val="00CC5BD3"/>
    <w:rsid w:val="00CC6604"/>
    <w:rsid w:val="00CC6B25"/>
    <w:rsid w:val="00CC6DC0"/>
    <w:rsid w:val="00CC6FCF"/>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53C"/>
    <w:rsid w:val="00CD7763"/>
    <w:rsid w:val="00CD7BD5"/>
    <w:rsid w:val="00CD7F3E"/>
    <w:rsid w:val="00CE00D0"/>
    <w:rsid w:val="00CE0600"/>
    <w:rsid w:val="00CE096C"/>
    <w:rsid w:val="00CE1686"/>
    <w:rsid w:val="00CE16C8"/>
    <w:rsid w:val="00CE1D64"/>
    <w:rsid w:val="00CE23CD"/>
    <w:rsid w:val="00CE28A8"/>
    <w:rsid w:val="00CE2EB1"/>
    <w:rsid w:val="00CE307A"/>
    <w:rsid w:val="00CE356E"/>
    <w:rsid w:val="00CE36EB"/>
    <w:rsid w:val="00CE38AD"/>
    <w:rsid w:val="00CE3A12"/>
    <w:rsid w:val="00CE3EAD"/>
    <w:rsid w:val="00CE4691"/>
    <w:rsid w:val="00CE52BA"/>
    <w:rsid w:val="00CE58E4"/>
    <w:rsid w:val="00CE5DA4"/>
    <w:rsid w:val="00CE6042"/>
    <w:rsid w:val="00CE6615"/>
    <w:rsid w:val="00CE67C1"/>
    <w:rsid w:val="00CE6D00"/>
    <w:rsid w:val="00CE7607"/>
    <w:rsid w:val="00CE7EEE"/>
    <w:rsid w:val="00CF0B72"/>
    <w:rsid w:val="00CF0BD4"/>
    <w:rsid w:val="00CF0E91"/>
    <w:rsid w:val="00CF17C4"/>
    <w:rsid w:val="00CF1C56"/>
    <w:rsid w:val="00CF1C93"/>
    <w:rsid w:val="00CF1F6F"/>
    <w:rsid w:val="00CF29F5"/>
    <w:rsid w:val="00CF2AFC"/>
    <w:rsid w:val="00CF2EE7"/>
    <w:rsid w:val="00CF3470"/>
    <w:rsid w:val="00CF4AAA"/>
    <w:rsid w:val="00CF4DD6"/>
    <w:rsid w:val="00CF58C7"/>
    <w:rsid w:val="00CF59DE"/>
    <w:rsid w:val="00CF5BC5"/>
    <w:rsid w:val="00CF5E7C"/>
    <w:rsid w:val="00CF623A"/>
    <w:rsid w:val="00CF66C3"/>
    <w:rsid w:val="00CF6822"/>
    <w:rsid w:val="00CF6E20"/>
    <w:rsid w:val="00CF71B1"/>
    <w:rsid w:val="00D00286"/>
    <w:rsid w:val="00D008CE"/>
    <w:rsid w:val="00D00B54"/>
    <w:rsid w:val="00D00E15"/>
    <w:rsid w:val="00D0113E"/>
    <w:rsid w:val="00D017EF"/>
    <w:rsid w:val="00D018DF"/>
    <w:rsid w:val="00D01E98"/>
    <w:rsid w:val="00D02A7B"/>
    <w:rsid w:val="00D034A2"/>
    <w:rsid w:val="00D03B24"/>
    <w:rsid w:val="00D0407B"/>
    <w:rsid w:val="00D04504"/>
    <w:rsid w:val="00D04D6A"/>
    <w:rsid w:val="00D05744"/>
    <w:rsid w:val="00D059A2"/>
    <w:rsid w:val="00D0722E"/>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DE5"/>
    <w:rsid w:val="00D13FED"/>
    <w:rsid w:val="00D14B00"/>
    <w:rsid w:val="00D14C2E"/>
    <w:rsid w:val="00D14ED5"/>
    <w:rsid w:val="00D14F0F"/>
    <w:rsid w:val="00D15BC4"/>
    <w:rsid w:val="00D15C80"/>
    <w:rsid w:val="00D15FB5"/>
    <w:rsid w:val="00D16226"/>
    <w:rsid w:val="00D162FE"/>
    <w:rsid w:val="00D17A5E"/>
    <w:rsid w:val="00D204CC"/>
    <w:rsid w:val="00D210C7"/>
    <w:rsid w:val="00D21573"/>
    <w:rsid w:val="00D222B7"/>
    <w:rsid w:val="00D22405"/>
    <w:rsid w:val="00D240A3"/>
    <w:rsid w:val="00D244F0"/>
    <w:rsid w:val="00D24559"/>
    <w:rsid w:val="00D245E9"/>
    <w:rsid w:val="00D2470A"/>
    <w:rsid w:val="00D2489D"/>
    <w:rsid w:val="00D24B47"/>
    <w:rsid w:val="00D24EAE"/>
    <w:rsid w:val="00D250E1"/>
    <w:rsid w:val="00D255C9"/>
    <w:rsid w:val="00D26024"/>
    <w:rsid w:val="00D2644F"/>
    <w:rsid w:val="00D26C26"/>
    <w:rsid w:val="00D2717B"/>
    <w:rsid w:val="00D27613"/>
    <w:rsid w:val="00D30901"/>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82D"/>
    <w:rsid w:val="00D36F62"/>
    <w:rsid w:val="00D375A1"/>
    <w:rsid w:val="00D379A7"/>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48E2"/>
    <w:rsid w:val="00D4551F"/>
    <w:rsid w:val="00D455DF"/>
    <w:rsid w:val="00D45774"/>
    <w:rsid w:val="00D45B7C"/>
    <w:rsid w:val="00D4687E"/>
    <w:rsid w:val="00D46AF9"/>
    <w:rsid w:val="00D47137"/>
    <w:rsid w:val="00D474DC"/>
    <w:rsid w:val="00D478E9"/>
    <w:rsid w:val="00D47925"/>
    <w:rsid w:val="00D47A77"/>
    <w:rsid w:val="00D47FC1"/>
    <w:rsid w:val="00D50BD3"/>
    <w:rsid w:val="00D50F24"/>
    <w:rsid w:val="00D5113D"/>
    <w:rsid w:val="00D51175"/>
    <w:rsid w:val="00D5118A"/>
    <w:rsid w:val="00D51C19"/>
    <w:rsid w:val="00D51D4E"/>
    <w:rsid w:val="00D51DD9"/>
    <w:rsid w:val="00D52865"/>
    <w:rsid w:val="00D529BB"/>
    <w:rsid w:val="00D5373E"/>
    <w:rsid w:val="00D53B13"/>
    <w:rsid w:val="00D53D2C"/>
    <w:rsid w:val="00D54147"/>
    <w:rsid w:val="00D54325"/>
    <w:rsid w:val="00D5503E"/>
    <w:rsid w:val="00D5548B"/>
    <w:rsid w:val="00D55A83"/>
    <w:rsid w:val="00D560DF"/>
    <w:rsid w:val="00D568FA"/>
    <w:rsid w:val="00D573E2"/>
    <w:rsid w:val="00D57877"/>
    <w:rsid w:val="00D60359"/>
    <w:rsid w:val="00D603EA"/>
    <w:rsid w:val="00D60905"/>
    <w:rsid w:val="00D60A26"/>
    <w:rsid w:val="00D60BD2"/>
    <w:rsid w:val="00D60E85"/>
    <w:rsid w:val="00D62048"/>
    <w:rsid w:val="00D621E6"/>
    <w:rsid w:val="00D6239B"/>
    <w:rsid w:val="00D6255C"/>
    <w:rsid w:val="00D6267A"/>
    <w:rsid w:val="00D62B4D"/>
    <w:rsid w:val="00D630FC"/>
    <w:rsid w:val="00D631FF"/>
    <w:rsid w:val="00D63CF2"/>
    <w:rsid w:val="00D63F2F"/>
    <w:rsid w:val="00D64020"/>
    <w:rsid w:val="00D647B0"/>
    <w:rsid w:val="00D6486F"/>
    <w:rsid w:val="00D64990"/>
    <w:rsid w:val="00D64DB3"/>
    <w:rsid w:val="00D65300"/>
    <w:rsid w:val="00D655A1"/>
    <w:rsid w:val="00D6591B"/>
    <w:rsid w:val="00D66061"/>
    <w:rsid w:val="00D661D8"/>
    <w:rsid w:val="00D66A6C"/>
    <w:rsid w:val="00D67884"/>
    <w:rsid w:val="00D67C33"/>
    <w:rsid w:val="00D67D24"/>
    <w:rsid w:val="00D70292"/>
    <w:rsid w:val="00D702BF"/>
    <w:rsid w:val="00D7043F"/>
    <w:rsid w:val="00D70603"/>
    <w:rsid w:val="00D706F7"/>
    <w:rsid w:val="00D70A7E"/>
    <w:rsid w:val="00D70AF9"/>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6990"/>
    <w:rsid w:val="00D77A68"/>
    <w:rsid w:val="00D77CFA"/>
    <w:rsid w:val="00D80795"/>
    <w:rsid w:val="00D80E72"/>
    <w:rsid w:val="00D81527"/>
    <w:rsid w:val="00D82449"/>
    <w:rsid w:val="00D827FE"/>
    <w:rsid w:val="00D82EA3"/>
    <w:rsid w:val="00D82FA9"/>
    <w:rsid w:val="00D836B5"/>
    <w:rsid w:val="00D836FD"/>
    <w:rsid w:val="00D85279"/>
    <w:rsid w:val="00D854BE"/>
    <w:rsid w:val="00D85FCB"/>
    <w:rsid w:val="00D863AD"/>
    <w:rsid w:val="00D863D8"/>
    <w:rsid w:val="00D86609"/>
    <w:rsid w:val="00D86819"/>
    <w:rsid w:val="00D868B8"/>
    <w:rsid w:val="00D869DE"/>
    <w:rsid w:val="00D87311"/>
    <w:rsid w:val="00D87B9C"/>
    <w:rsid w:val="00D87CDC"/>
    <w:rsid w:val="00D87D02"/>
    <w:rsid w:val="00D87E00"/>
    <w:rsid w:val="00D87F45"/>
    <w:rsid w:val="00D900A0"/>
    <w:rsid w:val="00D901FB"/>
    <w:rsid w:val="00D902F4"/>
    <w:rsid w:val="00D912F6"/>
    <w:rsid w:val="00D9134D"/>
    <w:rsid w:val="00D91AF6"/>
    <w:rsid w:val="00D92300"/>
    <w:rsid w:val="00D9260E"/>
    <w:rsid w:val="00D928BF"/>
    <w:rsid w:val="00D92C88"/>
    <w:rsid w:val="00D92D40"/>
    <w:rsid w:val="00D92FE6"/>
    <w:rsid w:val="00D93E09"/>
    <w:rsid w:val="00D941D0"/>
    <w:rsid w:val="00D946CD"/>
    <w:rsid w:val="00D9543A"/>
    <w:rsid w:val="00D95838"/>
    <w:rsid w:val="00D958C7"/>
    <w:rsid w:val="00D95F0A"/>
    <w:rsid w:val="00D96078"/>
    <w:rsid w:val="00D96201"/>
    <w:rsid w:val="00D96386"/>
    <w:rsid w:val="00D9649F"/>
    <w:rsid w:val="00D96CD9"/>
    <w:rsid w:val="00D96D11"/>
    <w:rsid w:val="00D97208"/>
    <w:rsid w:val="00D9725A"/>
    <w:rsid w:val="00D97C75"/>
    <w:rsid w:val="00D97FBD"/>
    <w:rsid w:val="00DA0204"/>
    <w:rsid w:val="00DA0726"/>
    <w:rsid w:val="00DA1094"/>
    <w:rsid w:val="00DA1150"/>
    <w:rsid w:val="00DA146E"/>
    <w:rsid w:val="00DA171E"/>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9B8"/>
    <w:rsid w:val="00DA6F38"/>
    <w:rsid w:val="00DA700A"/>
    <w:rsid w:val="00DA7312"/>
    <w:rsid w:val="00DA7417"/>
    <w:rsid w:val="00DA7979"/>
    <w:rsid w:val="00DA7A03"/>
    <w:rsid w:val="00DA7A2B"/>
    <w:rsid w:val="00DA7B11"/>
    <w:rsid w:val="00DB0421"/>
    <w:rsid w:val="00DB0B5B"/>
    <w:rsid w:val="00DB12D0"/>
    <w:rsid w:val="00DB1818"/>
    <w:rsid w:val="00DB1980"/>
    <w:rsid w:val="00DB1DBA"/>
    <w:rsid w:val="00DB21E4"/>
    <w:rsid w:val="00DB318D"/>
    <w:rsid w:val="00DB41C0"/>
    <w:rsid w:val="00DB4310"/>
    <w:rsid w:val="00DB488C"/>
    <w:rsid w:val="00DB4A85"/>
    <w:rsid w:val="00DB5795"/>
    <w:rsid w:val="00DB58CB"/>
    <w:rsid w:val="00DB5CD1"/>
    <w:rsid w:val="00DB61B1"/>
    <w:rsid w:val="00DB61DC"/>
    <w:rsid w:val="00DB65EB"/>
    <w:rsid w:val="00DB69C7"/>
    <w:rsid w:val="00DB6ED6"/>
    <w:rsid w:val="00DB704D"/>
    <w:rsid w:val="00DB7F69"/>
    <w:rsid w:val="00DC03C1"/>
    <w:rsid w:val="00DC09A0"/>
    <w:rsid w:val="00DC10F1"/>
    <w:rsid w:val="00DC125E"/>
    <w:rsid w:val="00DC1AC3"/>
    <w:rsid w:val="00DC1D54"/>
    <w:rsid w:val="00DC1F7C"/>
    <w:rsid w:val="00DC2096"/>
    <w:rsid w:val="00DC2E2F"/>
    <w:rsid w:val="00DC3026"/>
    <w:rsid w:val="00DC309B"/>
    <w:rsid w:val="00DC357B"/>
    <w:rsid w:val="00DC3C93"/>
    <w:rsid w:val="00DC3FC3"/>
    <w:rsid w:val="00DC488A"/>
    <w:rsid w:val="00DC4DA2"/>
    <w:rsid w:val="00DC508F"/>
    <w:rsid w:val="00DC5320"/>
    <w:rsid w:val="00DC5AF1"/>
    <w:rsid w:val="00DC5E71"/>
    <w:rsid w:val="00DC6570"/>
    <w:rsid w:val="00DC660C"/>
    <w:rsid w:val="00DC69B8"/>
    <w:rsid w:val="00DC70CB"/>
    <w:rsid w:val="00DC7165"/>
    <w:rsid w:val="00DC78D0"/>
    <w:rsid w:val="00DC7E83"/>
    <w:rsid w:val="00DD1499"/>
    <w:rsid w:val="00DD1BBD"/>
    <w:rsid w:val="00DD1E0E"/>
    <w:rsid w:val="00DD233B"/>
    <w:rsid w:val="00DD2A03"/>
    <w:rsid w:val="00DD369D"/>
    <w:rsid w:val="00DD3819"/>
    <w:rsid w:val="00DD402C"/>
    <w:rsid w:val="00DD4ED7"/>
    <w:rsid w:val="00DD5622"/>
    <w:rsid w:val="00DD6115"/>
    <w:rsid w:val="00DD625E"/>
    <w:rsid w:val="00DD6441"/>
    <w:rsid w:val="00DD6457"/>
    <w:rsid w:val="00DD689E"/>
    <w:rsid w:val="00DD68F9"/>
    <w:rsid w:val="00DD6C67"/>
    <w:rsid w:val="00DD756A"/>
    <w:rsid w:val="00DD75C3"/>
    <w:rsid w:val="00DD760C"/>
    <w:rsid w:val="00DD76EB"/>
    <w:rsid w:val="00DE00A7"/>
    <w:rsid w:val="00DE0D97"/>
    <w:rsid w:val="00DE1186"/>
    <w:rsid w:val="00DE1281"/>
    <w:rsid w:val="00DE15C5"/>
    <w:rsid w:val="00DE1AC2"/>
    <w:rsid w:val="00DE1B58"/>
    <w:rsid w:val="00DE2E48"/>
    <w:rsid w:val="00DE344E"/>
    <w:rsid w:val="00DE35EE"/>
    <w:rsid w:val="00DE3685"/>
    <w:rsid w:val="00DE39FD"/>
    <w:rsid w:val="00DE3AA4"/>
    <w:rsid w:val="00DE3E61"/>
    <w:rsid w:val="00DE4351"/>
    <w:rsid w:val="00DE4A38"/>
    <w:rsid w:val="00DE50D1"/>
    <w:rsid w:val="00DE5123"/>
    <w:rsid w:val="00DE6852"/>
    <w:rsid w:val="00DE6866"/>
    <w:rsid w:val="00DE6965"/>
    <w:rsid w:val="00DE6AAE"/>
    <w:rsid w:val="00DE6B58"/>
    <w:rsid w:val="00DE6D31"/>
    <w:rsid w:val="00DE7428"/>
    <w:rsid w:val="00DE76F2"/>
    <w:rsid w:val="00DE774E"/>
    <w:rsid w:val="00DF01C9"/>
    <w:rsid w:val="00DF020E"/>
    <w:rsid w:val="00DF06D0"/>
    <w:rsid w:val="00DF0B55"/>
    <w:rsid w:val="00DF0CFF"/>
    <w:rsid w:val="00DF1046"/>
    <w:rsid w:val="00DF1960"/>
    <w:rsid w:val="00DF2E5C"/>
    <w:rsid w:val="00DF3BEB"/>
    <w:rsid w:val="00DF42E2"/>
    <w:rsid w:val="00DF4D97"/>
    <w:rsid w:val="00DF4F7D"/>
    <w:rsid w:val="00DF564B"/>
    <w:rsid w:val="00DF5671"/>
    <w:rsid w:val="00DF5F7A"/>
    <w:rsid w:val="00DF5FF1"/>
    <w:rsid w:val="00DF5FF9"/>
    <w:rsid w:val="00DF6B21"/>
    <w:rsid w:val="00DF7E95"/>
    <w:rsid w:val="00E00347"/>
    <w:rsid w:val="00E00788"/>
    <w:rsid w:val="00E007A5"/>
    <w:rsid w:val="00E00C4A"/>
    <w:rsid w:val="00E015AB"/>
    <w:rsid w:val="00E01660"/>
    <w:rsid w:val="00E01BBF"/>
    <w:rsid w:val="00E01C30"/>
    <w:rsid w:val="00E01E55"/>
    <w:rsid w:val="00E02094"/>
    <w:rsid w:val="00E02130"/>
    <w:rsid w:val="00E027E2"/>
    <w:rsid w:val="00E02EA3"/>
    <w:rsid w:val="00E02F3A"/>
    <w:rsid w:val="00E0310B"/>
    <w:rsid w:val="00E033F2"/>
    <w:rsid w:val="00E0340E"/>
    <w:rsid w:val="00E03596"/>
    <w:rsid w:val="00E036F7"/>
    <w:rsid w:val="00E03ED1"/>
    <w:rsid w:val="00E04BAB"/>
    <w:rsid w:val="00E04D89"/>
    <w:rsid w:val="00E04F49"/>
    <w:rsid w:val="00E05862"/>
    <w:rsid w:val="00E0587C"/>
    <w:rsid w:val="00E05AEA"/>
    <w:rsid w:val="00E05D59"/>
    <w:rsid w:val="00E06815"/>
    <w:rsid w:val="00E06C0F"/>
    <w:rsid w:val="00E07440"/>
    <w:rsid w:val="00E07E69"/>
    <w:rsid w:val="00E07FF2"/>
    <w:rsid w:val="00E07FF3"/>
    <w:rsid w:val="00E100DC"/>
    <w:rsid w:val="00E1029A"/>
    <w:rsid w:val="00E104D8"/>
    <w:rsid w:val="00E104FA"/>
    <w:rsid w:val="00E109AA"/>
    <w:rsid w:val="00E10A96"/>
    <w:rsid w:val="00E111E5"/>
    <w:rsid w:val="00E114C6"/>
    <w:rsid w:val="00E12955"/>
    <w:rsid w:val="00E12E00"/>
    <w:rsid w:val="00E138A4"/>
    <w:rsid w:val="00E1470A"/>
    <w:rsid w:val="00E14789"/>
    <w:rsid w:val="00E14B55"/>
    <w:rsid w:val="00E153C6"/>
    <w:rsid w:val="00E156A4"/>
    <w:rsid w:val="00E15B9F"/>
    <w:rsid w:val="00E16137"/>
    <w:rsid w:val="00E1631F"/>
    <w:rsid w:val="00E1710D"/>
    <w:rsid w:val="00E1781C"/>
    <w:rsid w:val="00E20266"/>
    <w:rsid w:val="00E203F8"/>
    <w:rsid w:val="00E20B6E"/>
    <w:rsid w:val="00E20C53"/>
    <w:rsid w:val="00E2140D"/>
    <w:rsid w:val="00E2192D"/>
    <w:rsid w:val="00E21FC2"/>
    <w:rsid w:val="00E238A1"/>
    <w:rsid w:val="00E23C01"/>
    <w:rsid w:val="00E243D5"/>
    <w:rsid w:val="00E248FF"/>
    <w:rsid w:val="00E24ACD"/>
    <w:rsid w:val="00E25189"/>
    <w:rsid w:val="00E252F7"/>
    <w:rsid w:val="00E2533F"/>
    <w:rsid w:val="00E25E07"/>
    <w:rsid w:val="00E26061"/>
    <w:rsid w:val="00E26B64"/>
    <w:rsid w:val="00E27512"/>
    <w:rsid w:val="00E30229"/>
    <w:rsid w:val="00E30CB1"/>
    <w:rsid w:val="00E30E49"/>
    <w:rsid w:val="00E30F03"/>
    <w:rsid w:val="00E3151F"/>
    <w:rsid w:val="00E31747"/>
    <w:rsid w:val="00E322FB"/>
    <w:rsid w:val="00E324F2"/>
    <w:rsid w:val="00E32698"/>
    <w:rsid w:val="00E32758"/>
    <w:rsid w:val="00E3366B"/>
    <w:rsid w:val="00E341AE"/>
    <w:rsid w:val="00E34307"/>
    <w:rsid w:val="00E35400"/>
    <w:rsid w:val="00E355FC"/>
    <w:rsid w:val="00E3562F"/>
    <w:rsid w:val="00E35B63"/>
    <w:rsid w:val="00E36449"/>
    <w:rsid w:val="00E37F01"/>
    <w:rsid w:val="00E40A5A"/>
    <w:rsid w:val="00E40FED"/>
    <w:rsid w:val="00E42936"/>
    <w:rsid w:val="00E437F6"/>
    <w:rsid w:val="00E43A98"/>
    <w:rsid w:val="00E442FF"/>
    <w:rsid w:val="00E44BFD"/>
    <w:rsid w:val="00E454AE"/>
    <w:rsid w:val="00E45544"/>
    <w:rsid w:val="00E45997"/>
    <w:rsid w:val="00E45AD5"/>
    <w:rsid w:val="00E45B34"/>
    <w:rsid w:val="00E4748C"/>
    <w:rsid w:val="00E47A51"/>
    <w:rsid w:val="00E47B8E"/>
    <w:rsid w:val="00E510F1"/>
    <w:rsid w:val="00E5172F"/>
    <w:rsid w:val="00E5208E"/>
    <w:rsid w:val="00E52125"/>
    <w:rsid w:val="00E52A81"/>
    <w:rsid w:val="00E52EC7"/>
    <w:rsid w:val="00E53A5F"/>
    <w:rsid w:val="00E53C09"/>
    <w:rsid w:val="00E540AE"/>
    <w:rsid w:val="00E5458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B13"/>
    <w:rsid w:val="00E62390"/>
    <w:rsid w:val="00E62662"/>
    <w:rsid w:val="00E62835"/>
    <w:rsid w:val="00E62DD3"/>
    <w:rsid w:val="00E63CEC"/>
    <w:rsid w:val="00E63DE0"/>
    <w:rsid w:val="00E63EE4"/>
    <w:rsid w:val="00E64011"/>
    <w:rsid w:val="00E640DC"/>
    <w:rsid w:val="00E644B2"/>
    <w:rsid w:val="00E64514"/>
    <w:rsid w:val="00E6488C"/>
    <w:rsid w:val="00E64A47"/>
    <w:rsid w:val="00E64C75"/>
    <w:rsid w:val="00E64FB8"/>
    <w:rsid w:val="00E6522D"/>
    <w:rsid w:val="00E6580E"/>
    <w:rsid w:val="00E659D3"/>
    <w:rsid w:val="00E65E13"/>
    <w:rsid w:val="00E6604F"/>
    <w:rsid w:val="00E669D6"/>
    <w:rsid w:val="00E678D1"/>
    <w:rsid w:val="00E67EE5"/>
    <w:rsid w:val="00E7025B"/>
    <w:rsid w:val="00E70313"/>
    <w:rsid w:val="00E70463"/>
    <w:rsid w:val="00E70DAF"/>
    <w:rsid w:val="00E7104D"/>
    <w:rsid w:val="00E71340"/>
    <w:rsid w:val="00E71570"/>
    <w:rsid w:val="00E71738"/>
    <w:rsid w:val="00E718B1"/>
    <w:rsid w:val="00E71FDF"/>
    <w:rsid w:val="00E7217C"/>
    <w:rsid w:val="00E72CFC"/>
    <w:rsid w:val="00E72DC4"/>
    <w:rsid w:val="00E730B7"/>
    <w:rsid w:val="00E73AD0"/>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13E"/>
    <w:rsid w:val="00E77645"/>
    <w:rsid w:val="00E77AAD"/>
    <w:rsid w:val="00E80463"/>
    <w:rsid w:val="00E804BC"/>
    <w:rsid w:val="00E809B7"/>
    <w:rsid w:val="00E80C53"/>
    <w:rsid w:val="00E80CB4"/>
    <w:rsid w:val="00E810DB"/>
    <w:rsid w:val="00E8146D"/>
    <w:rsid w:val="00E81901"/>
    <w:rsid w:val="00E81E52"/>
    <w:rsid w:val="00E81E56"/>
    <w:rsid w:val="00E82277"/>
    <w:rsid w:val="00E82823"/>
    <w:rsid w:val="00E830E0"/>
    <w:rsid w:val="00E83451"/>
    <w:rsid w:val="00E83697"/>
    <w:rsid w:val="00E8378B"/>
    <w:rsid w:val="00E83D14"/>
    <w:rsid w:val="00E8548A"/>
    <w:rsid w:val="00E85864"/>
    <w:rsid w:val="00E85C2F"/>
    <w:rsid w:val="00E861D7"/>
    <w:rsid w:val="00E867F1"/>
    <w:rsid w:val="00E86D85"/>
    <w:rsid w:val="00E86EB2"/>
    <w:rsid w:val="00E870D3"/>
    <w:rsid w:val="00E87EBA"/>
    <w:rsid w:val="00E903E8"/>
    <w:rsid w:val="00E905BF"/>
    <w:rsid w:val="00E90BE8"/>
    <w:rsid w:val="00E90C67"/>
    <w:rsid w:val="00E9108E"/>
    <w:rsid w:val="00E910A2"/>
    <w:rsid w:val="00E91A1C"/>
    <w:rsid w:val="00E920D2"/>
    <w:rsid w:val="00E921EB"/>
    <w:rsid w:val="00E9221A"/>
    <w:rsid w:val="00E9260F"/>
    <w:rsid w:val="00E92865"/>
    <w:rsid w:val="00E93C9B"/>
    <w:rsid w:val="00E93E35"/>
    <w:rsid w:val="00E945BF"/>
    <w:rsid w:val="00E94A86"/>
    <w:rsid w:val="00E95115"/>
    <w:rsid w:val="00E952F8"/>
    <w:rsid w:val="00E9635D"/>
    <w:rsid w:val="00E96433"/>
    <w:rsid w:val="00E9714D"/>
    <w:rsid w:val="00E97320"/>
    <w:rsid w:val="00E978D6"/>
    <w:rsid w:val="00E97E5E"/>
    <w:rsid w:val="00EA08A9"/>
    <w:rsid w:val="00EA0F26"/>
    <w:rsid w:val="00EA10C1"/>
    <w:rsid w:val="00EA1519"/>
    <w:rsid w:val="00EA2061"/>
    <w:rsid w:val="00EA2405"/>
    <w:rsid w:val="00EA24F4"/>
    <w:rsid w:val="00EA2888"/>
    <w:rsid w:val="00EA29C2"/>
    <w:rsid w:val="00EA2AB7"/>
    <w:rsid w:val="00EA2F2B"/>
    <w:rsid w:val="00EA2F4C"/>
    <w:rsid w:val="00EA2F96"/>
    <w:rsid w:val="00EA4074"/>
    <w:rsid w:val="00EA42DF"/>
    <w:rsid w:val="00EA4418"/>
    <w:rsid w:val="00EA46D4"/>
    <w:rsid w:val="00EA4FCF"/>
    <w:rsid w:val="00EA5269"/>
    <w:rsid w:val="00EA549D"/>
    <w:rsid w:val="00EA6A38"/>
    <w:rsid w:val="00EA7243"/>
    <w:rsid w:val="00EA7993"/>
    <w:rsid w:val="00EA7D79"/>
    <w:rsid w:val="00EA7FD0"/>
    <w:rsid w:val="00EB0D28"/>
    <w:rsid w:val="00EB1B4E"/>
    <w:rsid w:val="00EB23FC"/>
    <w:rsid w:val="00EB25B7"/>
    <w:rsid w:val="00EB2F4A"/>
    <w:rsid w:val="00EB352C"/>
    <w:rsid w:val="00EB364E"/>
    <w:rsid w:val="00EB3707"/>
    <w:rsid w:val="00EB44F1"/>
    <w:rsid w:val="00EB4633"/>
    <w:rsid w:val="00EB51A3"/>
    <w:rsid w:val="00EB6184"/>
    <w:rsid w:val="00EB634B"/>
    <w:rsid w:val="00EB6C4B"/>
    <w:rsid w:val="00EC0AC1"/>
    <w:rsid w:val="00EC0E01"/>
    <w:rsid w:val="00EC1649"/>
    <w:rsid w:val="00EC1B5C"/>
    <w:rsid w:val="00EC2A2C"/>
    <w:rsid w:val="00EC380A"/>
    <w:rsid w:val="00EC4609"/>
    <w:rsid w:val="00EC4A25"/>
    <w:rsid w:val="00EC4C34"/>
    <w:rsid w:val="00EC4CD8"/>
    <w:rsid w:val="00EC541B"/>
    <w:rsid w:val="00EC630C"/>
    <w:rsid w:val="00EC6A67"/>
    <w:rsid w:val="00EC6DF0"/>
    <w:rsid w:val="00EC6E6F"/>
    <w:rsid w:val="00EC72DE"/>
    <w:rsid w:val="00EC7C43"/>
    <w:rsid w:val="00ED00E4"/>
    <w:rsid w:val="00ED0F0A"/>
    <w:rsid w:val="00ED1D0A"/>
    <w:rsid w:val="00ED1FF5"/>
    <w:rsid w:val="00ED26C2"/>
    <w:rsid w:val="00ED27AD"/>
    <w:rsid w:val="00ED2AA5"/>
    <w:rsid w:val="00ED2E32"/>
    <w:rsid w:val="00ED3A23"/>
    <w:rsid w:val="00ED3B5F"/>
    <w:rsid w:val="00ED444B"/>
    <w:rsid w:val="00ED4649"/>
    <w:rsid w:val="00ED4D5A"/>
    <w:rsid w:val="00ED500E"/>
    <w:rsid w:val="00ED546E"/>
    <w:rsid w:val="00ED5C24"/>
    <w:rsid w:val="00ED62EA"/>
    <w:rsid w:val="00ED6621"/>
    <w:rsid w:val="00ED6AAC"/>
    <w:rsid w:val="00ED78A9"/>
    <w:rsid w:val="00ED7C23"/>
    <w:rsid w:val="00ED7C91"/>
    <w:rsid w:val="00EE0632"/>
    <w:rsid w:val="00EE08F5"/>
    <w:rsid w:val="00EE0AFC"/>
    <w:rsid w:val="00EE2F5A"/>
    <w:rsid w:val="00EE30A1"/>
    <w:rsid w:val="00EE33AA"/>
    <w:rsid w:val="00EE389B"/>
    <w:rsid w:val="00EE3C09"/>
    <w:rsid w:val="00EE3D76"/>
    <w:rsid w:val="00EE426B"/>
    <w:rsid w:val="00EE4571"/>
    <w:rsid w:val="00EE4DDD"/>
    <w:rsid w:val="00EE4FB5"/>
    <w:rsid w:val="00EE533E"/>
    <w:rsid w:val="00EE56F2"/>
    <w:rsid w:val="00EE5786"/>
    <w:rsid w:val="00EE5833"/>
    <w:rsid w:val="00EE5CB5"/>
    <w:rsid w:val="00EE5D9E"/>
    <w:rsid w:val="00EE6029"/>
    <w:rsid w:val="00EE60AE"/>
    <w:rsid w:val="00EE6E81"/>
    <w:rsid w:val="00EF01BE"/>
    <w:rsid w:val="00EF02F1"/>
    <w:rsid w:val="00EF0615"/>
    <w:rsid w:val="00EF0B1E"/>
    <w:rsid w:val="00EF0DD2"/>
    <w:rsid w:val="00EF0FB9"/>
    <w:rsid w:val="00EF10F4"/>
    <w:rsid w:val="00EF1A7C"/>
    <w:rsid w:val="00EF1AEF"/>
    <w:rsid w:val="00EF2416"/>
    <w:rsid w:val="00EF2787"/>
    <w:rsid w:val="00EF2B04"/>
    <w:rsid w:val="00EF2C8F"/>
    <w:rsid w:val="00EF2CBA"/>
    <w:rsid w:val="00EF2F3E"/>
    <w:rsid w:val="00EF2FC2"/>
    <w:rsid w:val="00EF34C6"/>
    <w:rsid w:val="00EF350A"/>
    <w:rsid w:val="00EF3F1E"/>
    <w:rsid w:val="00EF3FC8"/>
    <w:rsid w:val="00EF41F7"/>
    <w:rsid w:val="00EF515E"/>
    <w:rsid w:val="00EF51A9"/>
    <w:rsid w:val="00EF567E"/>
    <w:rsid w:val="00EF5767"/>
    <w:rsid w:val="00EF5E7D"/>
    <w:rsid w:val="00EF5F1C"/>
    <w:rsid w:val="00EF64BA"/>
    <w:rsid w:val="00EF673E"/>
    <w:rsid w:val="00EF6A62"/>
    <w:rsid w:val="00EF73CD"/>
    <w:rsid w:val="00EF74E1"/>
    <w:rsid w:val="00EF778D"/>
    <w:rsid w:val="00EF7C5F"/>
    <w:rsid w:val="00EF7DBD"/>
    <w:rsid w:val="00EF7EE4"/>
    <w:rsid w:val="00F00012"/>
    <w:rsid w:val="00F00282"/>
    <w:rsid w:val="00F0062A"/>
    <w:rsid w:val="00F01257"/>
    <w:rsid w:val="00F021B4"/>
    <w:rsid w:val="00F025A2"/>
    <w:rsid w:val="00F02EC5"/>
    <w:rsid w:val="00F04464"/>
    <w:rsid w:val="00F05074"/>
    <w:rsid w:val="00F05333"/>
    <w:rsid w:val="00F06A7A"/>
    <w:rsid w:val="00F06D5D"/>
    <w:rsid w:val="00F07059"/>
    <w:rsid w:val="00F07388"/>
    <w:rsid w:val="00F077A9"/>
    <w:rsid w:val="00F07971"/>
    <w:rsid w:val="00F1017F"/>
    <w:rsid w:val="00F107A3"/>
    <w:rsid w:val="00F1199E"/>
    <w:rsid w:val="00F1226B"/>
    <w:rsid w:val="00F1245A"/>
    <w:rsid w:val="00F12679"/>
    <w:rsid w:val="00F12809"/>
    <w:rsid w:val="00F12981"/>
    <w:rsid w:val="00F12CB2"/>
    <w:rsid w:val="00F12CC1"/>
    <w:rsid w:val="00F13B14"/>
    <w:rsid w:val="00F13E25"/>
    <w:rsid w:val="00F14A39"/>
    <w:rsid w:val="00F1574F"/>
    <w:rsid w:val="00F157AA"/>
    <w:rsid w:val="00F15A1C"/>
    <w:rsid w:val="00F16BBD"/>
    <w:rsid w:val="00F16D52"/>
    <w:rsid w:val="00F2026E"/>
    <w:rsid w:val="00F2046E"/>
    <w:rsid w:val="00F207FB"/>
    <w:rsid w:val="00F20934"/>
    <w:rsid w:val="00F20A06"/>
    <w:rsid w:val="00F20EDE"/>
    <w:rsid w:val="00F21072"/>
    <w:rsid w:val="00F2186E"/>
    <w:rsid w:val="00F21979"/>
    <w:rsid w:val="00F21CFB"/>
    <w:rsid w:val="00F22017"/>
    <w:rsid w:val="00F2210A"/>
    <w:rsid w:val="00F225F2"/>
    <w:rsid w:val="00F22E5F"/>
    <w:rsid w:val="00F236E0"/>
    <w:rsid w:val="00F237C3"/>
    <w:rsid w:val="00F23832"/>
    <w:rsid w:val="00F23886"/>
    <w:rsid w:val="00F23DA5"/>
    <w:rsid w:val="00F23EB1"/>
    <w:rsid w:val="00F23FB4"/>
    <w:rsid w:val="00F24956"/>
    <w:rsid w:val="00F24961"/>
    <w:rsid w:val="00F263BA"/>
    <w:rsid w:val="00F264F7"/>
    <w:rsid w:val="00F26F1F"/>
    <w:rsid w:val="00F270AE"/>
    <w:rsid w:val="00F271F5"/>
    <w:rsid w:val="00F277B3"/>
    <w:rsid w:val="00F278A7"/>
    <w:rsid w:val="00F30554"/>
    <w:rsid w:val="00F3065A"/>
    <w:rsid w:val="00F30FD0"/>
    <w:rsid w:val="00F3192E"/>
    <w:rsid w:val="00F31B3D"/>
    <w:rsid w:val="00F31B8E"/>
    <w:rsid w:val="00F31F51"/>
    <w:rsid w:val="00F321EE"/>
    <w:rsid w:val="00F324F9"/>
    <w:rsid w:val="00F32556"/>
    <w:rsid w:val="00F331F0"/>
    <w:rsid w:val="00F33664"/>
    <w:rsid w:val="00F34927"/>
    <w:rsid w:val="00F34ABB"/>
    <w:rsid w:val="00F34C03"/>
    <w:rsid w:val="00F34EE0"/>
    <w:rsid w:val="00F34FE7"/>
    <w:rsid w:val="00F353B7"/>
    <w:rsid w:val="00F35666"/>
    <w:rsid w:val="00F3568B"/>
    <w:rsid w:val="00F35E23"/>
    <w:rsid w:val="00F35F2D"/>
    <w:rsid w:val="00F36068"/>
    <w:rsid w:val="00F3668E"/>
    <w:rsid w:val="00F366E5"/>
    <w:rsid w:val="00F36873"/>
    <w:rsid w:val="00F36D9A"/>
    <w:rsid w:val="00F371D5"/>
    <w:rsid w:val="00F37743"/>
    <w:rsid w:val="00F4053A"/>
    <w:rsid w:val="00F40B6E"/>
    <w:rsid w:val="00F40D47"/>
    <w:rsid w:val="00F41D0E"/>
    <w:rsid w:val="00F41D12"/>
    <w:rsid w:val="00F420CB"/>
    <w:rsid w:val="00F422FD"/>
    <w:rsid w:val="00F435BD"/>
    <w:rsid w:val="00F43982"/>
    <w:rsid w:val="00F46145"/>
    <w:rsid w:val="00F47964"/>
    <w:rsid w:val="00F47A5C"/>
    <w:rsid w:val="00F50125"/>
    <w:rsid w:val="00F503DB"/>
    <w:rsid w:val="00F50543"/>
    <w:rsid w:val="00F51A9B"/>
    <w:rsid w:val="00F51FEF"/>
    <w:rsid w:val="00F52C18"/>
    <w:rsid w:val="00F538B7"/>
    <w:rsid w:val="00F53BE2"/>
    <w:rsid w:val="00F54159"/>
    <w:rsid w:val="00F545DF"/>
    <w:rsid w:val="00F54A3D"/>
    <w:rsid w:val="00F54AC4"/>
    <w:rsid w:val="00F54CB0"/>
    <w:rsid w:val="00F56280"/>
    <w:rsid w:val="00F56E0E"/>
    <w:rsid w:val="00F57E00"/>
    <w:rsid w:val="00F60587"/>
    <w:rsid w:val="00F6136B"/>
    <w:rsid w:val="00F616AF"/>
    <w:rsid w:val="00F61989"/>
    <w:rsid w:val="00F62498"/>
    <w:rsid w:val="00F628E6"/>
    <w:rsid w:val="00F643A5"/>
    <w:rsid w:val="00F653B8"/>
    <w:rsid w:val="00F655FA"/>
    <w:rsid w:val="00F65A68"/>
    <w:rsid w:val="00F65C11"/>
    <w:rsid w:val="00F65FDB"/>
    <w:rsid w:val="00F66184"/>
    <w:rsid w:val="00F66284"/>
    <w:rsid w:val="00F66895"/>
    <w:rsid w:val="00F66957"/>
    <w:rsid w:val="00F67158"/>
    <w:rsid w:val="00F67283"/>
    <w:rsid w:val="00F679F3"/>
    <w:rsid w:val="00F67F51"/>
    <w:rsid w:val="00F7086D"/>
    <w:rsid w:val="00F71110"/>
    <w:rsid w:val="00F71B89"/>
    <w:rsid w:val="00F73174"/>
    <w:rsid w:val="00F7353C"/>
    <w:rsid w:val="00F73C8D"/>
    <w:rsid w:val="00F73CEA"/>
    <w:rsid w:val="00F7413C"/>
    <w:rsid w:val="00F74221"/>
    <w:rsid w:val="00F7423D"/>
    <w:rsid w:val="00F74472"/>
    <w:rsid w:val="00F74B53"/>
    <w:rsid w:val="00F75291"/>
    <w:rsid w:val="00F75558"/>
    <w:rsid w:val="00F756A0"/>
    <w:rsid w:val="00F75E19"/>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C1A"/>
    <w:rsid w:val="00F85C7E"/>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B0A"/>
    <w:rsid w:val="00F93B8B"/>
    <w:rsid w:val="00F93CD2"/>
    <w:rsid w:val="00F944D6"/>
    <w:rsid w:val="00F94ACE"/>
    <w:rsid w:val="00F94EED"/>
    <w:rsid w:val="00F95189"/>
    <w:rsid w:val="00F95317"/>
    <w:rsid w:val="00F957C2"/>
    <w:rsid w:val="00F96339"/>
    <w:rsid w:val="00F96513"/>
    <w:rsid w:val="00F968FA"/>
    <w:rsid w:val="00F96D42"/>
    <w:rsid w:val="00F96E16"/>
    <w:rsid w:val="00F97817"/>
    <w:rsid w:val="00F97A99"/>
    <w:rsid w:val="00F97D0B"/>
    <w:rsid w:val="00F97D73"/>
    <w:rsid w:val="00F97FE2"/>
    <w:rsid w:val="00FA022F"/>
    <w:rsid w:val="00FA0E55"/>
    <w:rsid w:val="00FA1266"/>
    <w:rsid w:val="00FA187C"/>
    <w:rsid w:val="00FA258F"/>
    <w:rsid w:val="00FA2BD7"/>
    <w:rsid w:val="00FA318B"/>
    <w:rsid w:val="00FA3677"/>
    <w:rsid w:val="00FA4784"/>
    <w:rsid w:val="00FA4E23"/>
    <w:rsid w:val="00FA4F6D"/>
    <w:rsid w:val="00FA5235"/>
    <w:rsid w:val="00FA5677"/>
    <w:rsid w:val="00FA56DA"/>
    <w:rsid w:val="00FA5738"/>
    <w:rsid w:val="00FA5C98"/>
    <w:rsid w:val="00FA5CBE"/>
    <w:rsid w:val="00FA5D97"/>
    <w:rsid w:val="00FA6243"/>
    <w:rsid w:val="00FA629B"/>
    <w:rsid w:val="00FA6302"/>
    <w:rsid w:val="00FA652A"/>
    <w:rsid w:val="00FA6625"/>
    <w:rsid w:val="00FA664A"/>
    <w:rsid w:val="00FA6939"/>
    <w:rsid w:val="00FA69D2"/>
    <w:rsid w:val="00FA7322"/>
    <w:rsid w:val="00FA740B"/>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30B"/>
    <w:rsid w:val="00FB5486"/>
    <w:rsid w:val="00FB5E08"/>
    <w:rsid w:val="00FB67EB"/>
    <w:rsid w:val="00FB7F1D"/>
    <w:rsid w:val="00FC08F7"/>
    <w:rsid w:val="00FC1192"/>
    <w:rsid w:val="00FC1390"/>
    <w:rsid w:val="00FC13A5"/>
    <w:rsid w:val="00FC2533"/>
    <w:rsid w:val="00FC2BEE"/>
    <w:rsid w:val="00FC36D8"/>
    <w:rsid w:val="00FC394A"/>
    <w:rsid w:val="00FC3EF9"/>
    <w:rsid w:val="00FC426F"/>
    <w:rsid w:val="00FC4A23"/>
    <w:rsid w:val="00FC50DE"/>
    <w:rsid w:val="00FC5217"/>
    <w:rsid w:val="00FC53D0"/>
    <w:rsid w:val="00FC6393"/>
    <w:rsid w:val="00FC6CAD"/>
    <w:rsid w:val="00FC7225"/>
    <w:rsid w:val="00FC7299"/>
    <w:rsid w:val="00FC78DF"/>
    <w:rsid w:val="00FC7A38"/>
    <w:rsid w:val="00FC7E4D"/>
    <w:rsid w:val="00FD03C2"/>
    <w:rsid w:val="00FD071C"/>
    <w:rsid w:val="00FD0B81"/>
    <w:rsid w:val="00FD0F45"/>
    <w:rsid w:val="00FD1B79"/>
    <w:rsid w:val="00FD23C4"/>
    <w:rsid w:val="00FD28C8"/>
    <w:rsid w:val="00FD3EF9"/>
    <w:rsid w:val="00FD48B7"/>
    <w:rsid w:val="00FD4DF2"/>
    <w:rsid w:val="00FD53A2"/>
    <w:rsid w:val="00FD654E"/>
    <w:rsid w:val="00FD67AF"/>
    <w:rsid w:val="00FD6DA6"/>
    <w:rsid w:val="00FD7411"/>
    <w:rsid w:val="00FD7F20"/>
    <w:rsid w:val="00FE0F58"/>
    <w:rsid w:val="00FE13AB"/>
    <w:rsid w:val="00FE28D4"/>
    <w:rsid w:val="00FE33E8"/>
    <w:rsid w:val="00FE35CA"/>
    <w:rsid w:val="00FE39B2"/>
    <w:rsid w:val="00FE39D1"/>
    <w:rsid w:val="00FE3BA7"/>
    <w:rsid w:val="00FE3D64"/>
    <w:rsid w:val="00FE3F85"/>
    <w:rsid w:val="00FE4BF7"/>
    <w:rsid w:val="00FE4F8A"/>
    <w:rsid w:val="00FE58D5"/>
    <w:rsid w:val="00FE58F8"/>
    <w:rsid w:val="00FE6754"/>
    <w:rsid w:val="00FE7076"/>
    <w:rsid w:val="00FE7162"/>
    <w:rsid w:val="00FE7A84"/>
    <w:rsid w:val="00FE7FAD"/>
    <w:rsid w:val="00FF0201"/>
    <w:rsid w:val="00FF0B44"/>
    <w:rsid w:val="00FF10C1"/>
    <w:rsid w:val="00FF1867"/>
    <w:rsid w:val="00FF187A"/>
    <w:rsid w:val="00FF1DCE"/>
    <w:rsid w:val="00FF203F"/>
    <w:rsid w:val="00FF263E"/>
    <w:rsid w:val="00FF2AF5"/>
    <w:rsid w:val="00FF2CD5"/>
    <w:rsid w:val="00FF3253"/>
    <w:rsid w:val="00FF327C"/>
    <w:rsid w:val="00FF3F33"/>
    <w:rsid w:val="00FF431E"/>
    <w:rsid w:val="00FF4380"/>
    <w:rsid w:val="00FF53EA"/>
    <w:rsid w:val="00FF55D8"/>
    <w:rsid w:val="00FF5C32"/>
    <w:rsid w:val="00FF5D93"/>
    <w:rsid w:val="00FF60B3"/>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40A80F13-6B68-4E90-A420-3CB67D82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EE33AA"/>
    <w:pPr>
      <w:snapToGrid w:val="0"/>
      <w:ind w:left="720"/>
    </w:pPr>
  </w:style>
  <w:style w:type="table" w:styleId="TableGrid">
    <w:name w:val="Table Grid"/>
    <w:aliases w:val="TableGrid,SGS Table Basic 1,ST Table,Check(v),Table-Text,x Tableau page de garde,表（文字列）"/>
    <w:basedOn w:val="TableNormal"/>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link w:val="CaptionChar"/>
    <w:autoRedefine/>
    <w:unhideWhenUsed/>
    <w:qFormat/>
    <w:rsid w:val="00972E58"/>
    <w:pPr>
      <w:jc w:val="both"/>
    </w:pPr>
    <w:rPr>
      <w:rFonts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24"/>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link w:val="Caption"/>
    <w:qFormat/>
    <w:rsid w:val="00972E58"/>
    <w:rPr>
      <w:rFonts w:cstheme="majorBidi"/>
      <w:b/>
      <w:bCs/>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table" w:styleId="TableGridLight">
    <w:name w:val="Grid Table Light"/>
    <w:basedOn w:val="TableNormal"/>
    <w:uiPriority w:val="40"/>
    <w:rsid w:val="00267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E7031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ADFADECC-D8B1-4C5A-BBE9-854AA865F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List>
</file>

<file path=docProps/app.xml><?xml version="1.0" encoding="utf-8"?>
<Properties xmlns="http://schemas.openxmlformats.org/officeDocument/2006/extended-properties" xmlns:vt="http://schemas.openxmlformats.org/officeDocument/2006/docPropsVTypes">
  <Template>Normal.dotm</Template>
  <TotalTime>231</TotalTime>
  <Pages>4</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12411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dc:description/>
  <cp:lastModifiedBy>Priyanto, Basuki</cp:lastModifiedBy>
  <cp:revision>448</cp:revision>
  <cp:lastPrinted>2026-01-30T18:24:00Z</cp:lastPrinted>
  <dcterms:created xsi:type="dcterms:W3CDTF">2025-11-08T03:39:00Z</dcterms:created>
  <dcterms:modified xsi:type="dcterms:W3CDTF">2026-01-30T18:25:00Z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